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EE" w:rsidRPr="00D3374A" w:rsidRDefault="002779E4" w:rsidP="002779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D3374A">
        <w:rPr>
          <w:rFonts w:ascii="TH SarabunPSK" w:hAnsi="TH SarabunPSK" w:cs="TH SarabunPSK"/>
          <w:b/>
          <w:bCs/>
          <w:sz w:val="32"/>
          <w:szCs w:val="32"/>
          <w:cs/>
        </w:rPr>
        <w:t>การจัดแบ่งส่วนงาน</w:t>
      </w:r>
      <w:r w:rsidR="006E5173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ในระดับสาขา ฝ่าย และส่วน</w:t>
      </w:r>
      <w:r w:rsidRPr="00D337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Pr="00D3374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E517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3374A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D3374A">
        <w:rPr>
          <w:rFonts w:ascii="TH SarabunPSK" w:hAnsi="TH SarabunPSK" w:cs="TH SarabunPSK"/>
          <w:b/>
          <w:bCs/>
          <w:sz w:val="32"/>
          <w:szCs w:val="32"/>
          <w:cs/>
        </w:rPr>
        <w:t>ไทย-อังกฤษ)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323"/>
        <w:gridCol w:w="4324"/>
      </w:tblGrid>
      <w:tr w:rsidR="000D6082" w:rsidRPr="00D3374A" w:rsidTr="002C7A65">
        <w:trPr>
          <w:trHeight w:val="45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6F5872" w:rsidRPr="00D3374A" w:rsidRDefault="006F5872" w:rsidP="002C7A6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6F5872" w:rsidRPr="00D3374A" w:rsidRDefault="006F5872" w:rsidP="002C7A6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ชื่อหน่วยงานภาษาไทย</w:t>
            </w:r>
          </w:p>
        </w:tc>
        <w:tc>
          <w:tcPr>
            <w:tcW w:w="4324" w:type="dxa"/>
            <w:shd w:val="clear" w:color="auto" w:fill="auto"/>
            <w:noWrap/>
            <w:vAlign w:val="center"/>
            <w:hideMark/>
          </w:tcPr>
          <w:p w:rsidR="006F5872" w:rsidRPr="00D3374A" w:rsidRDefault="006F5872" w:rsidP="002C7A6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ชื่อหน่วยงานภาษาอังกฤษ</w:t>
            </w:r>
          </w:p>
        </w:tc>
      </w:tr>
      <w:tr w:rsidR="000D6082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  <w:hideMark/>
          </w:tcPr>
          <w:p w:rsidR="006F5872" w:rsidRPr="00D3374A" w:rsidRDefault="006F5872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6F5872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:rsidR="006F5872" w:rsidRPr="00D3374A" w:rsidRDefault="000D6430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Office of Science</w:t>
            </w:r>
          </w:p>
        </w:tc>
      </w:tr>
      <w:tr w:rsidR="000D6082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  <w:hideMark/>
          </w:tcPr>
          <w:p w:rsidR="006F5872" w:rsidRPr="00D3374A" w:rsidRDefault="006F5872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6F5872" w:rsidRPr="00D3374A" w:rsidRDefault="006F5872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  <w:r w:rsidR="006E5173">
              <w:rPr>
                <w:rFonts w:ascii="TH SarabunPSK" w:hAnsi="TH SarabunPSK" w:cs="TH SarabunPSK" w:hint="cs"/>
                <w:sz w:val="32"/>
                <w:szCs w:val="32"/>
                <w:cs/>
              </w:rPr>
              <w:t>ฟิสิกส์และวิทยาศาสตร์โลก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:rsidR="006F5872" w:rsidRPr="00D3374A" w:rsidRDefault="00E30629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Physics and Earth Science Unit</w:t>
            </w:r>
          </w:p>
        </w:tc>
      </w:tr>
      <w:tr w:rsidR="000D6082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  <w:hideMark/>
          </w:tcPr>
          <w:p w:rsidR="006F5872" w:rsidRPr="00D3374A" w:rsidRDefault="006F5872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6F5872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สาขาเคมีและชีววิทยา</w:t>
            </w:r>
          </w:p>
        </w:tc>
        <w:tc>
          <w:tcPr>
            <w:tcW w:w="4324" w:type="dxa"/>
            <w:shd w:val="clear" w:color="auto" w:fill="auto"/>
            <w:noWrap/>
          </w:tcPr>
          <w:p w:rsidR="006F5872" w:rsidRPr="00D3374A" w:rsidRDefault="00E30629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Chemistry and Biology Unit</w:t>
            </w:r>
          </w:p>
        </w:tc>
      </w:tr>
      <w:tr w:rsidR="006E5173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  <w:hideMark/>
          </w:tcPr>
          <w:p w:rsidR="006E5173" w:rsidRPr="00D3374A" w:rsidRDefault="006E5173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สาขาวิทยาศาสตร์ภาคบังคับ</w:t>
            </w:r>
          </w:p>
        </w:tc>
        <w:tc>
          <w:tcPr>
            <w:tcW w:w="4324" w:type="dxa"/>
            <w:shd w:val="clear" w:color="auto" w:fill="auto"/>
            <w:noWrap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Compulsory Science Unit</w:t>
            </w:r>
          </w:p>
        </w:tc>
      </w:tr>
      <w:tr w:rsidR="006E5173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</w:tcPr>
          <w:p w:rsidR="006E5173" w:rsidRPr="00D3374A" w:rsidRDefault="006E5173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23" w:type="dxa"/>
            <w:shd w:val="clear" w:color="auto" w:fill="auto"/>
            <w:noWrap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</w:t>
            </w: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4324" w:type="dxa"/>
            <w:shd w:val="clear" w:color="auto" w:fill="auto"/>
            <w:noWrap/>
          </w:tcPr>
          <w:p w:rsidR="006E5173" w:rsidRPr="00D3374A" w:rsidRDefault="00E30629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Office of Mathematics and Technology</w:t>
            </w:r>
          </w:p>
        </w:tc>
      </w:tr>
      <w:tr w:rsidR="006E5173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</w:tcPr>
          <w:p w:rsidR="006E5173" w:rsidRPr="00D3374A" w:rsidRDefault="006E5173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4323" w:type="dxa"/>
            <w:shd w:val="clear" w:color="auto" w:fill="auto"/>
            <w:noWrap/>
          </w:tcPr>
          <w:p w:rsidR="006E5173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สาขาคณิตศาสตร์มัธยมศึกษา</w:t>
            </w:r>
          </w:p>
        </w:tc>
        <w:tc>
          <w:tcPr>
            <w:tcW w:w="4324" w:type="dxa"/>
            <w:shd w:val="clear" w:color="auto" w:fill="auto"/>
            <w:noWrap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Secondary Mathematics Unit</w:t>
            </w:r>
          </w:p>
        </w:tc>
      </w:tr>
      <w:tr w:rsidR="006E5173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</w:tcPr>
          <w:p w:rsidR="006E5173" w:rsidRPr="00D3374A" w:rsidRDefault="006E5173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4323" w:type="dxa"/>
            <w:shd w:val="clear" w:color="auto" w:fill="auto"/>
            <w:noWrap/>
          </w:tcPr>
          <w:p w:rsidR="006E5173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สาขาคณิตศาสตร์ประถมศึกษา</w:t>
            </w:r>
          </w:p>
        </w:tc>
        <w:tc>
          <w:tcPr>
            <w:tcW w:w="4324" w:type="dxa"/>
            <w:shd w:val="clear" w:color="auto" w:fill="auto"/>
            <w:noWrap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Primary Mathematics Unit</w:t>
            </w:r>
          </w:p>
        </w:tc>
      </w:tr>
      <w:tr w:rsidR="006E5173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</w:tcPr>
          <w:p w:rsidR="006E5173" w:rsidRPr="00D3374A" w:rsidRDefault="006E5173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4323" w:type="dxa"/>
            <w:shd w:val="clear" w:color="auto" w:fill="auto"/>
            <w:noWrap/>
          </w:tcPr>
          <w:p w:rsidR="006E5173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สาขาเทคโนโลยี</w:t>
            </w:r>
            <w:r w:rsidRPr="00D3374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4324" w:type="dxa"/>
            <w:shd w:val="clear" w:color="auto" w:fill="auto"/>
            <w:noWrap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Technology Unit</w:t>
            </w:r>
          </w:p>
        </w:tc>
      </w:tr>
      <w:tr w:rsidR="006E5173" w:rsidRPr="006E5173" w:rsidTr="00FB1776">
        <w:trPr>
          <w:trHeight w:val="485"/>
        </w:trPr>
        <w:tc>
          <w:tcPr>
            <w:tcW w:w="724" w:type="dxa"/>
            <w:shd w:val="clear" w:color="auto" w:fill="auto"/>
            <w:noWrap/>
            <w:hideMark/>
          </w:tcPr>
          <w:p w:rsidR="006E5173" w:rsidRPr="006E5173" w:rsidRDefault="006E5173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517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323" w:type="dxa"/>
            <w:shd w:val="clear" w:color="auto" w:fill="auto"/>
            <w:hideMark/>
          </w:tcPr>
          <w:p w:rsidR="006E5173" w:rsidRPr="006E5173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E5173"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Pr="006E517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วิชาการวัดและประเมินผล</w:t>
            </w:r>
          </w:p>
        </w:tc>
        <w:tc>
          <w:tcPr>
            <w:tcW w:w="4324" w:type="dxa"/>
            <w:shd w:val="clear" w:color="auto" w:fill="auto"/>
            <w:hideMark/>
          </w:tcPr>
          <w:p w:rsidR="00292052" w:rsidRPr="006E5173" w:rsidRDefault="00292052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Office of Assessment</w:t>
            </w:r>
          </w:p>
        </w:tc>
      </w:tr>
      <w:tr w:rsidR="006E5173" w:rsidRPr="006E5173" w:rsidTr="00FB1776">
        <w:trPr>
          <w:trHeight w:val="403"/>
        </w:trPr>
        <w:tc>
          <w:tcPr>
            <w:tcW w:w="724" w:type="dxa"/>
            <w:shd w:val="clear" w:color="auto" w:fill="auto"/>
            <w:noWrap/>
            <w:hideMark/>
          </w:tcPr>
          <w:p w:rsidR="006E5173" w:rsidRPr="006E5173" w:rsidRDefault="006E5173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5173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6E5173" w:rsidRPr="006E5173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E5173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สาขาวิจัย</w:t>
            </w:r>
            <w:r w:rsidR="00336FB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r w:rsidRPr="006E517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336FBC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พัฒนาการวัดและ</w:t>
            </w:r>
            <w:r w:rsidRPr="006E517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="00336FBC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:rsidR="00292052" w:rsidRPr="006E5173" w:rsidRDefault="00292052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Education Research </w:t>
            </w:r>
            <w:r w:rsidR="00670B52">
              <w:rPr>
                <w:rFonts w:ascii="TH SarabunPSK" w:hAnsi="TH SarabunPSK" w:cs="TH SarabunPSK"/>
                <w:sz w:val="32"/>
                <w:szCs w:val="32"/>
              </w:rPr>
              <w:t>and As</w:t>
            </w:r>
            <w:r w:rsidR="00670B52" w:rsidRPr="006E5173">
              <w:rPr>
                <w:rFonts w:ascii="TH SarabunPSK" w:hAnsi="TH SarabunPSK" w:cs="TH SarabunPSK"/>
                <w:sz w:val="32"/>
                <w:szCs w:val="32"/>
              </w:rPr>
              <w:t xml:space="preserve">sessment </w:t>
            </w:r>
            <w:r w:rsidR="00670B52">
              <w:rPr>
                <w:rFonts w:ascii="TH SarabunPSK" w:hAnsi="TH SarabunPSK" w:cs="TH SarabunPSK"/>
                <w:sz w:val="32"/>
                <w:szCs w:val="32"/>
              </w:rPr>
              <w:t>Development U</w:t>
            </w:r>
            <w:r w:rsidR="006E5173" w:rsidRPr="006E5173">
              <w:rPr>
                <w:rFonts w:ascii="TH SarabunPSK" w:hAnsi="TH SarabunPSK" w:cs="TH SarabunPSK"/>
                <w:sz w:val="32"/>
                <w:szCs w:val="32"/>
              </w:rPr>
              <w:t>nit</w:t>
            </w:r>
          </w:p>
        </w:tc>
      </w:tr>
      <w:tr w:rsidR="006E5173" w:rsidRPr="006E5173" w:rsidTr="00FB1776">
        <w:trPr>
          <w:trHeight w:val="403"/>
        </w:trPr>
        <w:tc>
          <w:tcPr>
            <w:tcW w:w="724" w:type="dxa"/>
            <w:shd w:val="clear" w:color="auto" w:fill="auto"/>
            <w:noWrap/>
          </w:tcPr>
          <w:p w:rsidR="006E5173" w:rsidRPr="006E5173" w:rsidRDefault="006E5173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5173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4323" w:type="dxa"/>
            <w:shd w:val="clear" w:color="auto" w:fill="auto"/>
            <w:noWrap/>
          </w:tcPr>
          <w:p w:rsidR="006E5173" w:rsidRPr="006E5173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17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สาขาการวัดและประเมินผลระดับชาติ</w:t>
            </w:r>
          </w:p>
        </w:tc>
        <w:tc>
          <w:tcPr>
            <w:tcW w:w="4324" w:type="dxa"/>
            <w:shd w:val="clear" w:color="auto" w:fill="auto"/>
            <w:noWrap/>
          </w:tcPr>
          <w:p w:rsidR="00292052" w:rsidRPr="006E5173" w:rsidRDefault="00292052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National As</w:t>
            </w:r>
            <w:r w:rsidRPr="006E5173">
              <w:rPr>
                <w:rFonts w:ascii="TH SarabunPSK" w:hAnsi="TH SarabunPSK" w:cs="TH SarabunPSK"/>
                <w:sz w:val="32"/>
                <w:szCs w:val="32"/>
              </w:rPr>
              <w:t>sessment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Unit </w:t>
            </w:r>
          </w:p>
        </w:tc>
      </w:tr>
      <w:tr w:rsidR="006E5173" w:rsidRPr="00D3374A" w:rsidTr="00FB1776">
        <w:trPr>
          <w:trHeight w:val="403"/>
        </w:trPr>
        <w:tc>
          <w:tcPr>
            <w:tcW w:w="724" w:type="dxa"/>
            <w:shd w:val="clear" w:color="auto" w:fill="auto"/>
            <w:noWrap/>
          </w:tcPr>
          <w:p w:rsidR="006E5173" w:rsidRPr="006E5173" w:rsidRDefault="006E5173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5173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4323" w:type="dxa"/>
            <w:shd w:val="clear" w:color="auto" w:fill="auto"/>
            <w:noWrap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17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สาขาการวัดและประเมินผลระดับนานาชาติ</w:t>
            </w:r>
          </w:p>
        </w:tc>
        <w:tc>
          <w:tcPr>
            <w:tcW w:w="4324" w:type="dxa"/>
            <w:shd w:val="clear" w:color="auto" w:fill="auto"/>
            <w:noWrap/>
          </w:tcPr>
          <w:p w:rsidR="00292052" w:rsidRPr="00D3374A" w:rsidRDefault="00292052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International As</w:t>
            </w:r>
            <w:r w:rsidRPr="006E5173">
              <w:rPr>
                <w:rFonts w:ascii="TH SarabunPSK" w:hAnsi="TH SarabunPSK" w:cs="TH SarabunPSK"/>
                <w:sz w:val="32"/>
                <w:szCs w:val="32"/>
              </w:rPr>
              <w:t>sessment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Unit </w:t>
            </w:r>
          </w:p>
        </w:tc>
      </w:tr>
      <w:tr w:rsidR="006E5173" w:rsidRPr="00D3374A" w:rsidTr="00FB1776">
        <w:trPr>
          <w:trHeight w:val="1005"/>
        </w:trPr>
        <w:tc>
          <w:tcPr>
            <w:tcW w:w="724" w:type="dxa"/>
            <w:shd w:val="clear" w:color="auto" w:fill="auto"/>
            <w:hideMark/>
          </w:tcPr>
          <w:p w:rsidR="006E5173" w:rsidRPr="00D3374A" w:rsidRDefault="006E5173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23" w:type="dxa"/>
            <w:shd w:val="clear" w:color="auto" w:fill="auto"/>
            <w:hideMark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สำนักพัฒนาและส่งเสริมศักยภาพผู้มีความสามารถพิเศษทางวิทยาศาสตร์</w:t>
            </w:r>
            <w:r w:rsidRPr="00D337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 และเทคโนโลยี</w:t>
            </w:r>
          </w:p>
        </w:tc>
        <w:tc>
          <w:tcPr>
            <w:tcW w:w="4324" w:type="dxa"/>
            <w:shd w:val="clear" w:color="auto" w:fill="auto"/>
            <w:hideMark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Office for the Promotion and Development of Talents in Science, Mathematics and Technology</w:t>
            </w:r>
          </w:p>
        </w:tc>
      </w:tr>
      <w:tr w:rsidR="006E5173" w:rsidRPr="00D3374A" w:rsidTr="00FB1776">
        <w:trPr>
          <w:trHeight w:val="870"/>
        </w:trPr>
        <w:tc>
          <w:tcPr>
            <w:tcW w:w="724" w:type="dxa"/>
            <w:shd w:val="clear" w:color="auto" w:fill="auto"/>
            <w:noWrap/>
            <w:hideMark/>
          </w:tcPr>
          <w:p w:rsidR="006E5173" w:rsidRPr="00D3374A" w:rsidRDefault="006E5173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3374A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4323" w:type="dxa"/>
            <w:shd w:val="clear" w:color="auto" w:fill="auto"/>
            <w:hideMark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ฝ่ายพัฒนาและส่งเสริมผู้มีความสามารถพิเศษทางวิทยาศาสตร์และเทคโนโลยี (ฝ่าย</w:t>
            </w:r>
            <w:r w:rsidRPr="00D337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พสวท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Development and Promotion of Science and Technology Talents (DPST) Unit</w:t>
            </w:r>
          </w:p>
        </w:tc>
      </w:tr>
      <w:tr w:rsidR="006E5173" w:rsidRPr="00D3374A" w:rsidTr="00FB1776">
        <w:trPr>
          <w:trHeight w:val="885"/>
        </w:trPr>
        <w:tc>
          <w:tcPr>
            <w:tcW w:w="724" w:type="dxa"/>
            <w:shd w:val="clear" w:color="auto" w:fill="auto"/>
            <w:noWrap/>
            <w:hideMark/>
          </w:tcPr>
          <w:p w:rsidR="006E5173" w:rsidRPr="00D3374A" w:rsidRDefault="006E5173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3374A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4323" w:type="dxa"/>
            <w:shd w:val="clear" w:color="auto" w:fill="auto"/>
            <w:hideMark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ฝ่ายส่งเสริมการผลิตครูที่มีความสามารถพิเศษทางวิทยาศาสตร์และคณิตศาสตร์ (ฝ่าย</w:t>
            </w:r>
            <w:r w:rsidRPr="00D337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สควค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Promotion of Talented Science and Mathematics Teachers (PSMT) Unit</w:t>
            </w:r>
          </w:p>
        </w:tc>
      </w:tr>
      <w:tr w:rsidR="006E5173" w:rsidRPr="00D3374A" w:rsidTr="00FB1776">
        <w:trPr>
          <w:trHeight w:val="854"/>
        </w:trPr>
        <w:tc>
          <w:tcPr>
            <w:tcW w:w="724" w:type="dxa"/>
            <w:shd w:val="clear" w:color="auto" w:fill="auto"/>
            <w:noWrap/>
            <w:hideMark/>
          </w:tcPr>
          <w:p w:rsidR="006E5173" w:rsidRPr="002C7A65" w:rsidRDefault="006E5173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7A65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4323" w:type="dxa"/>
            <w:shd w:val="clear" w:color="auto" w:fill="auto"/>
            <w:hideMark/>
          </w:tcPr>
          <w:p w:rsidR="006E5173" w:rsidRPr="002C7A65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7A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ฝ่ายโอลิมปิกวิชาการและอัจฉริยภาพ </w:t>
            </w:r>
          </w:p>
        </w:tc>
        <w:tc>
          <w:tcPr>
            <w:tcW w:w="4324" w:type="dxa"/>
            <w:shd w:val="clear" w:color="auto" w:fill="auto"/>
            <w:hideMark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7A65">
              <w:rPr>
                <w:rFonts w:ascii="TH SarabunPSK" w:hAnsi="TH SarabunPSK" w:cs="TH SarabunPSK"/>
                <w:sz w:val="32"/>
                <w:szCs w:val="32"/>
              </w:rPr>
              <w:t>Academic Olympiads and Genius Promotion Unit</w:t>
            </w:r>
          </w:p>
        </w:tc>
      </w:tr>
      <w:tr w:rsidR="006E5173" w:rsidRPr="00D3374A" w:rsidTr="00FB1776">
        <w:trPr>
          <w:trHeight w:val="465"/>
        </w:trPr>
        <w:tc>
          <w:tcPr>
            <w:tcW w:w="724" w:type="dxa"/>
            <w:shd w:val="clear" w:color="auto" w:fill="auto"/>
            <w:noWrap/>
          </w:tcPr>
          <w:p w:rsidR="006E5173" w:rsidRPr="00D3374A" w:rsidRDefault="006E5173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4323" w:type="dxa"/>
            <w:shd w:val="clear" w:color="auto" w:fill="auto"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ฝ่ายประสานและบูรณาการทุนการศึกษา</w:t>
            </w:r>
          </w:p>
        </w:tc>
        <w:tc>
          <w:tcPr>
            <w:tcW w:w="4324" w:type="dxa"/>
            <w:shd w:val="clear" w:color="auto" w:fill="auto"/>
          </w:tcPr>
          <w:p w:rsidR="006E5173" w:rsidRPr="00D3374A" w:rsidRDefault="00C05FEF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Scholarship Administration Unit</w:t>
            </w:r>
          </w:p>
        </w:tc>
      </w:tr>
      <w:tr w:rsidR="006E5173" w:rsidRPr="00D3374A" w:rsidTr="00FB1776">
        <w:trPr>
          <w:trHeight w:val="458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E5173" w:rsidRPr="00D3374A" w:rsidRDefault="006E5173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สำนักนวัตกรรมและเทคโนโลยีสารสนเทศ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Office of Innovation and Information Technology</w:t>
            </w:r>
          </w:p>
        </w:tc>
      </w:tr>
      <w:tr w:rsidR="00AC34CE" w:rsidRPr="00D3374A" w:rsidTr="00FB1776">
        <w:trPr>
          <w:trHeight w:val="458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C34CE" w:rsidRDefault="00AC34CE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3374A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C34CE" w:rsidRPr="00D3374A" w:rsidRDefault="00AC34CE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ฝ่ายนวัตกรร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มเพื่อการเรียนรู้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C34CE" w:rsidRPr="00D3374A" w:rsidRDefault="00CD204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Learning Innovation</w:t>
            </w:r>
            <w:r w:rsidR="006F1C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C34CE" w:rsidRPr="00D3374A">
              <w:rPr>
                <w:rFonts w:ascii="TH SarabunPSK" w:hAnsi="TH SarabunPSK" w:cs="TH SarabunPSK"/>
                <w:sz w:val="32"/>
                <w:szCs w:val="32"/>
              </w:rPr>
              <w:t>Unit</w:t>
            </w:r>
          </w:p>
        </w:tc>
      </w:tr>
      <w:tr w:rsidR="006E5173" w:rsidRPr="00D3374A" w:rsidTr="00FB1776">
        <w:trPr>
          <w:trHeight w:val="4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173" w:rsidRPr="00D3374A" w:rsidRDefault="006E5173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5.1.1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ส่วนเทคโนโลยีทางการศึกษา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Educational Technology Section</w:t>
            </w:r>
          </w:p>
        </w:tc>
      </w:tr>
      <w:tr w:rsidR="006E5173" w:rsidRPr="00D3374A" w:rsidTr="00FB1776">
        <w:trPr>
          <w:trHeight w:val="458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E5173" w:rsidRPr="00D3374A" w:rsidRDefault="006E5173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3374A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432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ฝ่ายออกแบบและพัฒนาอุปกรณ์</w:t>
            </w:r>
          </w:p>
        </w:tc>
        <w:tc>
          <w:tcPr>
            <w:tcW w:w="43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Equipment Design and Development Unit</w:t>
            </w:r>
          </w:p>
        </w:tc>
      </w:tr>
      <w:tr w:rsidR="006E5173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  <w:hideMark/>
          </w:tcPr>
          <w:p w:rsidR="006E5173" w:rsidRPr="00D3374A" w:rsidRDefault="006E5173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 w:rsidRPr="00D3374A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ฝ่ายเทคโนโลยีสารสนเทศ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:rsidR="006E5173" w:rsidRPr="00D3374A" w:rsidRDefault="006E517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Information </w:t>
            </w:r>
            <w:r w:rsidRPr="00D3374A">
              <w:rPr>
                <w:rFonts w:ascii="TH SarabunPSK" w:hAnsi="TH SarabunPSK" w:cs="TH SarabunPSK"/>
                <w:sz w:val="32"/>
                <w:szCs w:val="32"/>
              </w:rPr>
              <w:t>Technology Unit</w:t>
            </w:r>
          </w:p>
        </w:tc>
      </w:tr>
      <w:tr w:rsidR="006E5173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  <w:hideMark/>
          </w:tcPr>
          <w:p w:rsidR="006E5173" w:rsidRPr="00D3374A" w:rsidRDefault="006E5173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3374A">
              <w:rPr>
                <w:rFonts w:ascii="TH SarabunPSK" w:hAnsi="TH SarabunPSK" w:cs="TH SarabunPSK"/>
                <w:sz w:val="32"/>
                <w:szCs w:val="32"/>
              </w:rPr>
              <w:t>.4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6E5173" w:rsidRPr="00D3374A" w:rsidRDefault="00E93414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ฝ่ายสื่อสารภาพลักษณ์องค์กร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:rsidR="006E5173" w:rsidRPr="00D3374A" w:rsidRDefault="00E93414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 xml:space="preserve">Corporate </w:t>
            </w:r>
            <w:r w:rsidR="00C14F62">
              <w:rPr>
                <w:rFonts w:ascii="TH SarabunPSK" w:hAnsi="TH SarabunPSK" w:cs="TH SarabunPSK"/>
                <w:sz w:val="32"/>
                <w:szCs w:val="32"/>
              </w:rPr>
              <w:t xml:space="preserve">Image </w:t>
            </w:r>
            <w:r w:rsidR="00E43A3F">
              <w:rPr>
                <w:rFonts w:ascii="TH SarabunPSK" w:hAnsi="TH SarabunPSK" w:cs="TH SarabunPSK"/>
                <w:sz w:val="32"/>
                <w:szCs w:val="32"/>
              </w:rPr>
              <w:t xml:space="preserve">and </w:t>
            </w:r>
            <w:r w:rsidR="00C14F62">
              <w:rPr>
                <w:rFonts w:ascii="TH SarabunPSK" w:hAnsi="TH SarabunPSK" w:cs="TH SarabunPSK"/>
                <w:sz w:val="32"/>
                <w:szCs w:val="32"/>
              </w:rPr>
              <w:t xml:space="preserve">Communication </w:t>
            </w:r>
            <w:r w:rsidRPr="00D3374A">
              <w:rPr>
                <w:rFonts w:ascii="TH SarabunPSK" w:hAnsi="TH SarabunPSK" w:cs="TH SarabunPSK"/>
                <w:sz w:val="32"/>
                <w:szCs w:val="32"/>
              </w:rPr>
              <w:t>Unit</w:t>
            </w:r>
          </w:p>
        </w:tc>
      </w:tr>
      <w:tr w:rsidR="00E93414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  <w:hideMark/>
          </w:tcPr>
          <w:p w:rsidR="00E93414" w:rsidRPr="00D3374A" w:rsidRDefault="00E93414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E93414" w:rsidRPr="00D3374A" w:rsidRDefault="00E93414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สำนักบริหารโครงการพิเศษ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และกิจการนานาชาติ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:rsidR="00E93414" w:rsidRPr="00D3374A" w:rsidRDefault="00E1322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Office of </w:t>
            </w:r>
            <w:r w:rsidR="008C169A">
              <w:rPr>
                <w:rFonts w:ascii="TH SarabunPSK" w:hAnsi="TH SarabunPSK" w:cs="TH SarabunPSK"/>
                <w:sz w:val="32"/>
                <w:szCs w:val="32"/>
              </w:rPr>
              <w:t>Special Project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Management and International Affairs</w:t>
            </w:r>
          </w:p>
        </w:tc>
      </w:tr>
      <w:tr w:rsidR="00E93414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</w:tcPr>
          <w:p w:rsidR="00E93414" w:rsidRPr="00D3374A" w:rsidRDefault="00E93414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3374A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4323" w:type="dxa"/>
            <w:shd w:val="clear" w:color="auto" w:fill="auto"/>
            <w:noWrap/>
          </w:tcPr>
          <w:p w:rsidR="00E93414" w:rsidRDefault="00E93414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ฝ่ายบริหารโครงการริเริ่ม</w:t>
            </w:r>
          </w:p>
        </w:tc>
        <w:tc>
          <w:tcPr>
            <w:tcW w:w="4324" w:type="dxa"/>
            <w:shd w:val="clear" w:color="auto" w:fill="auto"/>
            <w:noWrap/>
          </w:tcPr>
          <w:p w:rsidR="00E93414" w:rsidRPr="00D3374A" w:rsidRDefault="00E93414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Initiative Project Management Unit</w:t>
            </w:r>
          </w:p>
        </w:tc>
      </w:tr>
      <w:tr w:rsidR="00E93414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</w:tcPr>
          <w:p w:rsidR="00E93414" w:rsidRPr="00D3374A" w:rsidRDefault="00E93414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3374A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4323" w:type="dxa"/>
            <w:shd w:val="clear" w:color="auto" w:fill="auto"/>
            <w:noWrap/>
          </w:tcPr>
          <w:p w:rsidR="00E93414" w:rsidRPr="00D3374A" w:rsidRDefault="00E93414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ฝ่ายกิจการนานาชาติ</w:t>
            </w:r>
          </w:p>
        </w:tc>
        <w:tc>
          <w:tcPr>
            <w:tcW w:w="4324" w:type="dxa"/>
            <w:shd w:val="clear" w:color="auto" w:fill="auto"/>
            <w:noWrap/>
          </w:tcPr>
          <w:p w:rsidR="00E93414" w:rsidRPr="00D3374A" w:rsidRDefault="008C169A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International Affairs Unit</w:t>
            </w:r>
          </w:p>
        </w:tc>
      </w:tr>
      <w:tr w:rsidR="00E93414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</w:tcPr>
          <w:p w:rsidR="00E93414" w:rsidRDefault="00E93414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6.3</w:t>
            </w:r>
          </w:p>
        </w:tc>
        <w:tc>
          <w:tcPr>
            <w:tcW w:w="4323" w:type="dxa"/>
            <w:shd w:val="clear" w:color="auto" w:fill="auto"/>
            <w:noWrap/>
          </w:tcPr>
          <w:p w:rsidR="00E93414" w:rsidRDefault="00E93414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บริหารเครือข่ายและพัฒนา</w:t>
            </w: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  <w:tc>
          <w:tcPr>
            <w:tcW w:w="4324" w:type="dxa"/>
            <w:shd w:val="clear" w:color="auto" w:fill="auto"/>
            <w:noWrap/>
          </w:tcPr>
          <w:p w:rsidR="00E93414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Network and Teach</w:t>
            </w:r>
            <w:r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="00EB5E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3374A">
              <w:rPr>
                <w:rFonts w:ascii="TH SarabunPSK" w:hAnsi="TH SarabunPSK" w:cs="TH SarabunPSK"/>
                <w:sz w:val="32"/>
                <w:szCs w:val="32"/>
              </w:rPr>
              <w:t>Development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Unit</w:t>
            </w:r>
          </w:p>
        </w:tc>
      </w:tr>
      <w:tr w:rsidR="00E93414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</w:tcPr>
          <w:p w:rsidR="00E93414" w:rsidRDefault="00E93414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6.4</w:t>
            </w:r>
          </w:p>
        </w:tc>
        <w:tc>
          <w:tcPr>
            <w:tcW w:w="4323" w:type="dxa"/>
            <w:shd w:val="clear" w:color="auto" w:fill="auto"/>
            <w:noWrap/>
          </w:tcPr>
          <w:p w:rsidR="00E93414" w:rsidRDefault="00E93414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ฝ่ายโลกศึกษาเพื่อพัฒนาสิ่งแวดล้อม</w:t>
            </w:r>
          </w:p>
        </w:tc>
        <w:tc>
          <w:tcPr>
            <w:tcW w:w="4324" w:type="dxa"/>
            <w:shd w:val="clear" w:color="auto" w:fill="auto"/>
            <w:noWrap/>
          </w:tcPr>
          <w:p w:rsidR="00E93414" w:rsidRPr="00D3374A" w:rsidRDefault="001F30EB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Global Learning and Observations to Benefit the Environment (GLOBE) Unit </w:t>
            </w:r>
          </w:p>
        </w:tc>
      </w:tr>
      <w:tr w:rsidR="00C823E5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  <w:hideMark/>
          </w:tcPr>
          <w:p w:rsidR="00C823E5" w:rsidRPr="00D3374A" w:rsidRDefault="00C823E5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C823E5" w:rsidRPr="00D3374A" w:rsidRDefault="00655B6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สำนักบริหา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รและพัฒนาองค์กร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Office of Administration</w:t>
            </w:r>
            <w:r w:rsidR="00981E75" w:rsidRPr="00D337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81E75">
              <w:rPr>
                <w:rFonts w:ascii="TH SarabunPSK" w:hAnsi="TH SarabunPSK" w:cs="TH SarabunPSK"/>
                <w:sz w:val="32"/>
                <w:szCs w:val="32"/>
              </w:rPr>
              <w:t xml:space="preserve">and </w:t>
            </w:r>
            <w:r w:rsidR="00981E75" w:rsidRPr="00D3374A">
              <w:rPr>
                <w:rFonts w:ascii="TH SarabunPSK" w:hAnsi="TH SarabunPSK" w:cs="TH SarabunPSK"/>
                <w:sz w:val="32"/>
                <w:szCs w:val="32"/>
              </w:rPr>
              <w:t>Organization Development</w:t>
            </w:r>
          </w:p>
        </w:tc>
      </w:tr>
      <w:tr w:rsidR="00C823E5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  <w:hideMark/>
          </w:tcPr>
          <w:p w:rsidR="00C823E5" w:rsidRPr="00D3374A" w:rsidRDefault="00C823E5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3374A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ฝ่ายบริหารทั่วไป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General Administration Unit</w:t>
            </w:r>
          </w:p>
        </w:tc>
      </w:tr>
      <w:tr w:rsidR="00C823E5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  <w:hideMark/>
          </w:tcPr>
          <w:p w:rsidR="00C823E5" w:rsidRPr="00D3374A" w:rsidRDefault="00C823E5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3374A">
              <w:rPr>
                <w:rFonts w:ascii="TH SarabunPSK" w:hAnsi="TH SarabunPSK" w:cs="TH SarabunPSK"/>
                <w:sz w:val="32"/>
                <w:szCs w:val="32"/>
              </w:rPr>
              <w:t>.1.1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ส่วนอาคาร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สถานที่และยานพาหนะ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Maintenance and Transportation Section</w:t>
            </w:r>
          </w:p>
        </w:tc>
      </w:tr>
      <w:tr w:rsidR="00C823E5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  <w:hideMark/>
          </w:tcPr>
          <w:p w:rsidR="00C823E5" w:rsidRPr="00D3374A" w:rsidRDefault="00C823E5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3374A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ฝ่ายทรัพยากรบุคคลและพัฒนาองค์กร</w:t>
            </w:r>
          </w:p>
        </w:tc>
        <w:tc>
          <w:tcPr>
            <w:tcW w:w="4324" w:type="dxa"/>
            <w:shd w:val="clear" w:color="auto" w:fill="auto"/>
            <w:noWrap/>
            <w:hideMark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Human Resource and Organization Development Unit</w:t>
            </w:r>
          </w:p>
        </w:tc>
      </w:tr>
      <w:tr w:rsidR="00C823E5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</w:tcPr>
          <w:p w:rsidR="00C823E5" w:rsidRDefault="00C823E5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7.3</w:t>
            </w:r>
          </w:p>
        </w:tc>
        <w:tc>
          <w:tcPr>
            <w:tcW w:w="4323" w:type="dxa"/>
            <w:shd w:val="clear" w:color="auto" w:fill="auto"/>
            <w:noWrap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ฝ่ายการเงินและบัญชี</w:t>
            </w:r>
          </w:p>
        </w:tc>
        <w:tc>
          <w:tcPr>
            <w:tcW w:w="4324" w:type="dxa"/>
            <w:shd w:val="clear" w:color="auto" w:fill="auto"/>
            <w:noWrap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Finance and Accounting Unit</w:t>
            </w:r>
          </w:p>
        </w:tc>
      </w:tr>
      <w:tr w:rsidR="00C823E5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</w:tcPr>
          <w:p w:rsidR="00C823E5" w:rsidRDefault="00C823E5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7.4</w:t>
            </w:r>
          </w:p>
        </w:tc>
        <w:tc>
          <w:tcPr>
            <w:tcW w:w="4323" w:type="dxa"/>
            <w:shd w:val="clear" w:color="auto" w:fill="auto"/>
            <w:noWrap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ฝ่ายจัดซื้อและพัสดุ</w:t>
            </w:r>
          </w:p>
        </w:tc>
        <w:tc>
          <w:tcPr>
            <w:tcW w:w="4324" w:type="dxa"/>
            <w:shd w:val="clear" w:color="auto" w:fill="auto"/>
            <w:noWrap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Procurement and Supply Unit</w:t>
            </w:r>
          </w:p>
        </w:tc>
      </w:tr>
      <w:tr w:rsidR="00C823E5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</w:tcPr>
          <w:p w:rsidR="00C823E5" w:rsidRPr="00D3374A" w:rsidRDefault="00C823E5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</w:t>
            </w:r>
          </w:p>
        </w:tc>
        <w:tc>
          <w:tcPr>
            <w:tcW w:w="4323" w:type="dxa"/>
            <w:shd w:val="clear" w:color="auto" w:fill="auto"/>
            <w:noWrap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ฝ่ายกฎหมาย</w:t>
            </w:r>
          </w:p>
        </w:tc>
        <w:tc>
          <w:tcPr>
            <w:tcW w:w="4324" w:type="dxa"/>
            <w:shd w:val="clear" w:color="auto" w:fill="auto"/>
            <w:noWrap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Legal Affairs Unit</w:t>
            </w:r>
          </w:p>
        </w:tc>
      </w:tr>
      <w:tr w:rsidR="00C823E5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  <w:hideMark/>
          </w:tcPr>
          <w:p w:rsidR="00C823E5" w:rsidRPr="00D3374A" w:rsidRDefault="00C823E5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323" w:type="dxa"/>
            <w:shd w:val="clear" w:color="auto" w:fill="auto"/>
            <w:noWrap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สำนักงานโครงการจัดตั้งสถาบันไทยโคเซ็น</w:t>
            </w:r>
          </w:p>
        </w:tc>
        <w:tc>
          <w:tcPr>
            <w:tcW w:w="4324" w:type="dxa"/>
            <w:shd w:val="clear" w:color="auto" w:fill="auto"/>
            <w:noWrap/>
          </w:tcPr>
          <w:p w:rsidR="00F915B1" w:rsidRPr="00D3374A" w:rsidRDefault="004A2D13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Office</w:t>
            </w:r>
            <w:r w:rsidR="00A377E7">
              <w:rPr>
                <w:rFonts w:ascii="TH SarabunPSK" w:hAnsi="TH SarabunPSK" w:cs="TH SarabunPSK"/>
                <w:sz w:val="32"/>
                <w:szCs w:val="32"/>
              </w:rPr>
              <w:t xml:space="preserve"> of Thai KOSEN</w:t>
            </w:r>
            <w:r w:rsidR="00F915B1">
              <w:rPr>
                <w:rFonts w:ascii="TH SarabunPSK" w:hAnsi="TH SarabunPSK" w:cs="TH SarabunPSK"/>
                <w:sz w:val="32"/>
                <w:szCs w:val="32"/>
              </w:rPr>
              <w:t xml:space="preserve"> Initiative Project</w:t>
            </w:r>
          </w:p>
        </w:tc>
      </w:tr>
      <w:tr w:rsidR="00C823E5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  <w:hideMark/>
          </w:tcPr>
          <w:p w:rsidR="00C823E5" w:rsidRPr="00D3374A" w:rsidRDefault="00C823E5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323" w:type="dxa"/>
            <w:shd w:val="clear" w:color="auto" w:fill="auto"/>
            <w:noWrap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ฝ่ายตรวจสอบภายใน</w:t>
            </w:r>
          </w:p>
        </w:tc>
        <w:tc>
          <w:tcPr>
            <w:tcW w:w="4324" w:type="dxa"/>
            <w:shd w:val="clear" w:color="auto" w:fill="auto"/>
            <w:noWrap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Internal Audit Unit</w:t>
            </w:r>
          </w:p>
        </w:tc>
      </w:tr>
      <w:tr w:rsidR="00C823E5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  <w:hideMark/>
          </w:tcPr>
          <w:p w:rsidR="00C823E5" w:rsidRPr="00D3374A" w:rsidRDefault="00C823E5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323" w:type="dxa"/>
            <w:shd w:val="clear" w:color="auto" w:fill="auto"/>
            <w:noWrap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ฝ่ายยุทธศาสตร์</w:t>
            </w:r>
            <w:r w:rsidRPr="00D337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แผนและประกันคุณภาพ</w:t>
            </w:r>
          </w:p>
        </w:tc>
        <w:tc>
          <w:tcPr>
            <w:tcW w:w="4324" w:type="dxa"/>
            <w:shd w:val="clear" w:color="auto" w:fill="auto"/>
            <w:noWrap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Strategy, Planning and Quality Assurance Unit</w:t>
            </w:r>
          </w:p>
        </w:tc>
      </w:tr>
      <w:tr w:rsidR="00C823E5" w:rsidRPr="00D3374A" w:rsidTr="00FB1776">
        <w:trPr>
          <w:trHeight w:val="458"/>
        </w:trPr>
        <w:tc>
          <w:tcPr>
            <w:tcW w:w="724" w:type="dxa"/>
            <w:shd w:val="clear" w:color="auto" w:fill="auto"/>
            <w:noWrap/>
          </w:tcPr>
          <w:p w:rsidR="00C823E5" w:rsidRDefault="00C823E5" w:rsidP="00FB177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323" w:type="dxa"/>
            <w:shd w:val="clear" w:color="auto" w:fill="auto"/>
            <w:noWrap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ฝ่ายบริการ</w:t>
            </w:r>
            <w:r w:rsidRPr="00D3374A">
              <w:rPr>
                <w:rFonts w:ascii="TH SarabunPSK" w:hAnsi="TH SarabunPSK" w:cs="TH SarabunPSK"/>
                <w:sz w:val="32"/>
                <w:szCs w:val="32"/>
                <w:cs/>
              </w:rPr>
              <w:t>และบริหารทรัพย์สิน</w:t>
            </w:r>
          </w:p>
        </w:tc>
        <w:tc>
          <w:tcPr>
            <w:tcW w:w="4324" w:type="dxa"/>
            <w:shd w:val="clear" w:color="auto" w:fill="auto"/>
            <w:noWrap/>
          </w:tcPr>
          <w:p w:rsidR="00C823E5" w:rsidRPr="00D3374A" w:rsidRDefault="00C823E5" w:rsidP="002C7A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374A">
              <w:rPr>
                <w:rFonts w:ascii="TH SarabunPSK" w:hAnsi="TH SarabunPSK" w:cs="TH SarabunPSK"/>
                <w:sz w:val="32"/>
                <w:szCs w:val="32"/>
              </w:rPr>
              <w:t>Service and Asset Management Unit</w:t>
            </w:r>
          </w:p>
        </w:tc>
      </w:tr>
    </w:tbl>
    <w:p w:rsidR="00BC7263" w:rsidRPr="00D3374A" w:rsidRDefault="00BC7263" w:rsidP="006F5872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BC7263" w:rsidRPr="00D3374A" w:rsidSect="00BE397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5B" w:rsidRDefault="00B9325B" w:rsidP="006C3450">
      <w:pPr>
        <w:spacing w:after="0" w:line="240" w:lineRule="auto"/>
      </w:pPr>
      <w:r>
        <w:separator/>
      </w:r>
    </w:p>
  </w:endnote>
  <w:endnote w:type="continuationSeparator" w:id="0">
    <w:p w:rsidR="00B9325B" w:rsidRDefault="00B9325B" w:rsidP="006C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985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450" w:rsidRDefault="006C34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8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3450" w:rsidRDefault="006C3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5B" w:rsidRDefault="00B9325B" w:rsidP="006C3450">
      <w:pPr>
        <w:spacing w:after="0" w:line="240" w:lineRule="auto"/>
      </w:pPr>
      <w:r>
        <w:separator/>
      </w:r>
    </w:p>
  </w:footnote>
  <w:footnote w:type="continuationSeparator" w:id="0">
    <w:p w:rsidR="00B9325B" w:rsidRDefault="00B9325B" w:rsidP="006C3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E4"/>
    <w:rsid w:val="00002428"/>
    <w:rsid w:val="00043F89"/>
    <w:rsid w:val="00073B9F"/>
    <w:rsid w:val="00087F51"/>
    <w:rsid w:val="000D6082"/>
    <w:rsid w:val="000D6430"/>
    <w:rsid w:val="001F30EB"/>
    <w:rsid w:val="00271789"/>
    <w:rsid w:val="002779E4"/>
    <w:rsid w:val="00292052"/>
    <w:rsid w:val="0029289B"/>
    <w:rsid w:val="002931FF"/>
    <w:rsid w:val="002C7A65"/>
    <w:rsid w:val="00336FBC"/>
    <w:rsid w:val="00383536"/>
    <w:rsid w:val="003F1442"/>
    <w:rsid w:val="004A2D13"/>
    <w:rsid w:val="004E3F76"/>
    <w:rsid w:val="00513E02"/>
    <w:rsid w:val="00526DFF"/>
    <w:rsid w:val="005E3AC3"/>
    <w:rsid w:val="00615862"/>
    <w:rsid w:val="00652B15"/>
    <w:rsid w:val="00655B65"/>
    <w:rsid w:val="00656F49"/>
    <w:rsid w:val="00670B52"/>
    <w:rsid w:val="006931D8"/>
    <w:rsid w:val="006C3450"/>
    <w:rsid w:val="006E5173"/>
    <w:rsid w:val="006F1CF7"/>
    <w:rsid w:val="006F5872"/>
    <w:rsid w:val="00725C49"/>
    <w:rsid w:val="007324BC"/>
    <w:rsid w:val="007A290C"/>
    <w:rsid w:val="007A4C29"/>
    <w:rsid w:val="007C1823"/>
    <w:rsid w:val="00835F9B"/>
    <w:rsid w:val="008663EA"/>
    <w:rsid w:val="008C169A"/>
    <w:rsid w:val="008E2AB8"/>
    <w:rsid w:val="009053FC"/>
    <w:rsid w:val="00906737"/>
    <w:rsid w:val="009115DC"/>
    <w:rsid w:val="009265DD"/>
    <w:rsid w:val="009313EE"/>
    <w:rsid w:val="00960FCC"/>
    <w:rsid w:val="00981E75"/>
    <w:rsid w:val="00A377E7"/>
    <w:rsid w:val="00A6395A"/>
    <w:rsid w:val="00A75CB9"/>
    <w:rsid w:val="00AB4048"/>
    <w:rsid w:val="00AC34CE"/>
    <w:rsid w:val="00B452E7"/>
    <w:rsid w:val="00B874CD"/>
    <w:rsid w:val="00B9325B"/>
    <w:rsid w:val="00BC7263"/>
    <w:rsid w:val="00BE3977"/>
    <w:rsid w:val="00BF40E2"/>
    <w:rsid w:val="00C05FEF"/>
    <w:rsid w:val="00C120AF"/>
    <w:rsid w:val="00C14F62"/>
    <w:rsid w:val="00C638F3"/>
    <w:rsid w:val="00C823E5"/>
    <w:rsid w:val="00CB5339"/>
    <w:rsid w:val="00CD2043"/>
    <w:rsid w:val="00CE096D"/>
    <w:rsid w:val="00D3374A"/>
    <w:rsid w:val="00D407DB"/>
    <w:rsid w:val="00D40890"/>
    <w:rsid w:val="00DD641E"/>
    <w:rsid w:val="00E13225"/>
    <w:rsid w:val="00E26339"/>
    <w:rsid w:val="00E30629"/>
    <w:rsid w:val="00E43A3F"/>
    <w:rsid w:val="00E7155A"/>
    <w:rsid w:val="00E80500"/>
    <w:rsid w:val="00E91F97"/>
    <w:rsid w:val="00E93414"/>
    <w:rsid w:val="00EB5ECD"/>
    <w:rsid w:val="00EC51A1"/>
    <w:rsid w:val="00F150CD"/>
    <w:rsid w:val="00F2045C"/>
    <w:rsid w:val="00F82491"/>
    <w:rsid w:val="00F858C2"/>
    <w:rsid w:val="00F915B1"/>
    <w:rsid w:val="00FB1776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F73E5-05BA-4808-944C-CF04AA0D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8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07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450"/>
  </w:style>
  <w:style w:type="paragraph" w:styleId="Footer">
    <w:name w:val="footer"/>
    <w:basedOn w:val="Normal"/>
    <w:link w:val="FooterChar"/>
    <w:uiPriority w:val="99"/>
    <w:unhideWhenUsed/>
    <w:rsid w:val="006C3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3DAA-1B67-465B-A16E-FDF0385F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Nanyarat Wichitrattakarn</dc:creator>
  <cp:lastModifiedBy>Kumarichart Srisom</cp:lastModifiedBy>
  <cp:revision>2</cp:revision>
  <cp:lastPrinted>2019-02-28T07:43:00Z</cp:lastPrinted>
  <dcterms:created xsi:type="dcterms:W3CDTF">2021-06-08T07:27:00Z</dcterms:created>
  <dcterms:modified xsi:type="dcterms:W3CDTF">2021-06-08T07:27:00Z</dcterms:modified>
</cp:coreProperties>
</file>