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EE" w:rsidRPr="00D3374A" w:rsidRDefault="002779E4" w:rsidP="001420CE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374A">
        <w:rPr>
          <w:rFonts w:ascii="TH SarabunPSK" w:hAnsi="TH SarabunPSK" w:cs="TH SarabunPSK"/>
          <w:b/>
          <w:bCs/>
          <w:sz w:val="32"/>
          <w:szCs w:val="32"/>
          <w:cs/>
        </w:rPr>
        <w:t>การจัดแบ่งส่วนงาน</w:t>
      </w:r>
      <w:r w:rsidR="006E5173">
        <w:rPr>
          <w:rFonts w:ascii="TH SarabunPSK" w:hAnsi="TH SarabunPSK" w:cs="TH SarabunPSK" w:hint="cs"/>
          <w:b/>
          <w:bCs/>
          <w:sz w:val="32"/>
          <w:szCs w:val="32"/>
          <w:cs/>
        </w:rPr>
        <w:t>ในระดับสาขา ฝ่าย และส่วน</w:t>
      </w:r>
      <w:r w:rsidRPr="00D3374A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Pr="00D3374A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1F2C5D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3374A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D3374A">
        <w:rPr>
          <w:rFonts w:ascii="TH SarabunPSK" w:hAnsi="TH SarabunPSK" w:cs="TH SarabunPSK"/>
          <w:b/>
          <w:bCs/>
          <w:sz w:val="32"/>
          <w:szCs w:val="32"/>
          <w:cs/>
        </w:rPr>
        <w:t>ไทย-อังกฤษ)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323"/>
        <w:gridCol w:w="4324"/>
      </w:tblGrid>
      <w:tr w:rsidR="000D6082" w:rsidRPr="00D3374A" w:rsidTr="002C7A65">
        <w:trPr>
          <w:trHeight w:val="458"/>
          <w:tblHeader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6F5872" w:rsidRPr="00D3374A" w:rsidRDefault="006F5872" w:rsidP="00A2037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4323" w:type="dxa"/>
            <w:shd w:val="clear" w:color="auto" w:fill="auto"/>
            <w:noWrap/>
            <w:vAlign w:val="center"/>
            <w:hideMark/>
          </w:tcPr>
          <w:p w:rsidR="006F5872" w:rsidRPr="00D3374A" w:rsidRDefault="006F5872" w:rsidP="00A2037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ชื่อหน่วยงานภาษาไทย</w:t>
            </w:r>
          </w:p>
        </w:tc>
        <w:tc>
          <w:tcPr>
            <w:tcW w:w="4324" w:type="dxa"/>
            <w:shd w:val="clear" w:color="auto" w:fill="auto"/>
            <w:noWrap/>
            <w:vAlign w:val="center"/>
            <w:hideMark/>
          </w:tcPr>
          <w:p w:rsidR="006F5872" w:rsidRPr="00D3374A" w:rsidRDefault="006F5872" w:rsidP="00A2037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ชื่อหน่วยงานภาษาอังกฤษ</w:t>
            </w:r>
          </w:p>
        </w:tc>
      </w:tr>
      <w:tr w:rsidR="000D6082" w:rsidRPr="00D3374A" w:rsidTr="00FB1776">
        <w:trPr>
          <w:trHeight w:val="458"/>
        </w:trPr>
        <w:tc>
          <w:tcPr>
            <w:tcW w:w="724" w:type="dxa"/>
            <w:shd w:val="clear" w:color="auto" w:fill="auto"/>
            <w:noWrap/>
            <w:hideMark/>
          </w:tcPr>
          <w:p w:rsidR="006F5872" w:rsidRPr="00D3374A" w:rsidRDefault="006F5872" w:rsidP="00A2037F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23" w:type="dxa"/>
            <w:shd w:val="clear" w:color="auto" w:fill="auto"/>
            <w:noWrap/>
            <w:hideMark/>
          </w:tcPr>
          <w:p w:rsidR="006F5872" w:rsidRPr="00D3374A" w:rsidRDefault="006E5173" w:rsidP="00A2037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</w:t>
            </w:r>
            <w:r w:rsidR="001F2C5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4324" w:type="dxa"/>
            <w:shd w:val="clear" w:color="auto" w:fill="auto"/>
            <w:noWrap/>
            <w:hideMark/>
          </w:tcPr>
          <w:p w:rsidR="006F5872" w:rsidRPr="00D3374A" w:rsidRDefault="000D643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Office of </w:t>
            </w:r>
            <w:r w:rsidR="001F2C5D">
              <w:rPr>
                <w:rFonts w:ascii="TH SarabunPSK" w:hAnsi="TH SarabunPSK" w:cs="TH SarabunPSK"/>
                <w:sz w:val="32"/>
                <w:szCs w:val="32"/>
              </w:rPr>
              <w:t>Academic Affairs</w:t>
            </w:r>
          </w:p>
        </w:tc>
      </w:tr>
      <w:tr w:rsidR="000D6082" w:rsidRPr="00D3374A" w:rsidTr="00FB1776">
        <w:trPr>
          <w:trHeight w:val="458"/>
        </w:trPr>
        <w:tc>
          <w:tcPr>
            <w:tcW w:w="724" w:type="dxa"/>
            <w:shd w:val="clear" w:color="auto" w:fill="auto"/>
            <w:noWrap/>
            <w:hideMark/>
          </w:tcPr>
          <w:p w:rsidR="006F5872" w:rsidRPr="00D3374A" w:rsidRDefault="006F5872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4323" w:type="dxa"/>
            <w:shd w:val="clear" w:color="auto" w:fill="auto"/>
            <w:noWrap/>
            <w:hideMark/>
          </w:tcPr>
          <w:p w:rsidR="006F5872" w:rsidRPr="00D3374A" w:rsidRDefault="006F5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  <w:r w:rsidR="006E5173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ฟิสิกส์และวิทยาศาสตร์โลก</w:t>
            </w:r>
          </w:p>
        </w:tc>
        <w:tc>
          <w:tcPr>
            <w:tcW w:w="4324" w:type="dxa"/>
            <w:shd w:val="clear" w:color="auto" w:fill="auto"/>
            <w:noWrap/>
            <w:hideMark/>
          </w:tcPr>
          <w:p w:rsidR="006F5872" w:rsidRPr="00D3374A" w:rsidRDefault="00E3062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Physics and Earth Science Unit</w:t>
            </w:r>
          </w:p>
        </w:tc>
      </w:tr>
      <w:tr w:rsidR="000D6082" w:rsidRPr="00D3374A" w:rsidTr="00FB1776">
        <w:trPr>
          <w:trHeight w:val="458"/>
        </w:trPr>
        <w:tc>
          <w:tcPr>
            <w:tcW w:w="724" w:type="dxa"/>
            <w:shd w:val="clear" w:color="auto" w:fill="auto"/>
            <w:noWrap/>
            <w:hideMark/>
          </w:tcPr>
          <w:p w:rsidR="006F5872" w:rsidRPr="00D3374A" w:rsidRDefault="006F5872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4323" w:type="dxa"/>
            <w:shd w:val="clear" w:color="auto" w:fill="auto"/>
            <w:noWrap/>
            <w:hideMark/>
          </w:tcPr>
          <w:p w:rsidR="006F5872" w:rsidRPr="00D3374A" w:rsidRDefault="006E517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สาขาเคมีและชีววิทยา</w:t>
            </w:r>
          </w:p>
        </w:tc>
        <w:tc>
          <w:tcPr>
            <w:tcW w:w="4324" w:type="dxa"/>
            <w:shd w:val="clear" w:color="auto" w:fill="auto"/>
            <w:noWrap/>
          </w:tcPr>
          <w:p w:rsidR="006F5872" w:rsidRPr="00D3374A" w:rsidRDefault="00E3062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Chemistry and Biology Unit</w:t>
            </w:r>
          </w:p>
        </w:tc>
      </w:tr>
      <w:tr w:rsidR="006E5173" w:rsidRPr="00D3374A" w:rsidTr="00FB1776">
        <w:trPr>
          <w:trHeight w:val="458"/>
        </w:trPr>
        <w:tc>
          <w:tcPr>
            <w:tcW w:w="724" w:type="dxa"/>
            <w:shd w:val="clear" w:color="auto" w:fill="auto"/>
            <w:noWrap/>
            <w:hideMark/>
          </w:tcPr>
          <w:p w:rsidR="006E5173" w:rsidRPr="00D3374A" w:rsidRDefault="006E5173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4323" w:type="dxa"/>
            <w:shd w:val="clear" w:color="auto" w:fill="auto"/>
            <w:noWrap/>
            <w:hideMark/>
          </w:tcPr>
          <w:p w:rsidR="006E5173" w:rsidRPr="00D3374A" w:rsidRDefault="006E517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สาขาวิทยาศาสตร์ภาคบังคับ</w:t>
            </w:r>
          </w:p>
        </w:tc>
        <w:tc>
          <w:tcPr>
            <w:tcW w:w="4324" w:type="dxa"/>
            <w:shd w:val="clear" w:color="auto" w:fill="auto"/>
            <w:noWrap/>
          </w:tcPr>
          <w:p w:rsidR="006E5173" w:rsidRPr="00D3374A" w:rsidRDefault="006E517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Compulsory Science Unit</w:t>
            </w:r>
          </w:p>
        </w:tc>
      </w:tr>
      <w:tr w:rsidR="001F2C5D" w:rsidRPr="00D3374A" w:rsidTr="00FB1776">
        <w:trPr>
          <w:trHeight w:val="458"/>
        </w:trPr>
        <w:tc>
          <w:tcPr>
            <w:tcW w:w="724" w:type="dxa"/>
            <w:shd w:val="clear" w:color="auto" w:fill="auto"/>
            <w:noWrap/>
          </w:tcPr>
          <w:p w:rsidR="001F2C5D" w:rsidRPr="00D3374A" w:rsidRDefault="001F2C5D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1.4</w:t>
            </w:r>
          </w:p>
        </w:tc>
        <w:tc>
          <w:tcPr>
            <w:tcW w:w="4323" w:type="dxa"/>
            <w:shd w:val="clear" w:color="auto" w:fill="auto"/>
            <w:noWrap/>
          </w:tcPr>
          <w:p w:rsidR="001F2C5D" w:rsidRPr="00D3374A" w:rsidRDefault="001F2C5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สาขาคณิตศาสตร์มัธยมศึกษา</w:t>
            </w:r>
          </w:p>
        </w:tc>
        <w:tc>
          <w:tcPr>
            <w:tcW w:w="4324" w:type="dxa"/>
            <w:shd w:val="clear" w:color="auto" w:fill="auto"/>
            <w:noWrap/>
          </w:tcPr>
          <w:p w:rsidR="001F2C5D" w:rsidRPr="00D3374A" w:rsidRDefault="001F2C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Secondary Mathematics Unit</w:t>
            </w:r>
          </w:p>
        </w:tc>
      </w:tr>
      <w:tr w:rsidR="001F2C5D" w:rsidRPr="00D3374A" w:rsidTr="00FB1776">
        <w:trPr>
          <w:trHeight w:val="458"/>
        </w:trPr>
        <w:tc>
          <w:tcPr>
            <w:tcW w:w="724" w:type="dxa"/>
            <w:shd w:val="clear" w:color="auto" w:fill="auto"/>
            <w:noWrap/>
          </w:tcPr>
          <w:p w:rsidR="001F2C5D" w:rsidRPr="00D3374A" w:rsidRDefault="001F2C5D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4323" w:type="dxa"/>
            <w:shd w:val="clear" w:color="auto" w:fill="auto"/>
            <w:noWrap/>
          </w:tcPr>
          <w:p w:rsidR="001F2C5D" w:rsidRPr="00D3374A" w:rsidRDefault="001F2C5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สาขาคณิตศาสตร์ประถมศึกษา</w:t>
            </w:r>
          </w:p>
        </w:tc>
        <w:tc>
          <w:tcPr>
            <w:tcW w:w="4324" w:type="dxa"/>
            <w:shd w:val="clear" w:color="auto" w:fill="auto"/>
            <w:noWrap/>
          </w:tcPr>
          <w:p w:rsidR="001F2C5D" w:rsidRPr="00D3374A" w:rsidRDefault="001F2C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Primary Mathematics Unit</w:t>
            </w:r>
          </w:p>
        </w:tc>
      </w:tr>
      <w:tr w:rsidR="001F2C5D" w:rsidRPr="00D3374A" w:rsidTr="00FB1776">
        <w:trPr>
          <w:trHeight w:val="458"/>
        </w:trPr>
        <w:tc>
          <w:tcPr>
            <w:tcW w:w="724" w:type="dxa"/>
            <w:shd w:val="clear" w:color="auto" w:fill="auto"/>
            <w:noWrap/>
          </w:tcPr>
          <w:p w:rsidR="001F2C5D" w:rsidRPr="00D3374A" w:rsidRDefault="001F2C5D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1.6</w:t>
            </w:r>
          </w:p>
        </w:tc>
        <w:tc>
          <w:tcPr>
            <w:tcW w:w="4323" w:type="dxa"/>
            <w:shd w:val="clear" w:color="auto" w:fill="auto"/>
            <w:noWrap/>
          </w:tcPr>
          <w:p w:rsidR="001F2C5D" w:rsidRPr="00D3374A" w:rsidRDefault="001F2C5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สาขาเทคโนโลยี</w:t>
            </w:r>
            <w:r w:rsidRPr="00D337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4324" w:type="dxa"/>
            <w:shd w:val="clear" w:color="auto" w:fill="auto"/>
            <w:noWrap/>
          </w:tcPr>
          <w:p w:rsidR="001F2C5D" w:rsidRPr="00D3374A" w:rsidRDefault="001F2C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Technology Unit</w:t>
            </w:r>
          </w:p>
        </w:tc>
      </w:tr>
      <w:tr w:rsidR="001F2C5D" w:rsidRPr="00D3374A" w:rsidTr="00FB1776">
        <w:trPr>
          <w:trHeight w:val="458"/>
        </w:trPr>
        <w:tc>
          <w:tcPr>
            <w:tcW w:w="724" w:type="dxa"/>
            <w:shd w:val="clear" w:color="auto" w:fill="auto"/>
            <w:noWrap/>
          </w:tcPr>
          <w:p w:rsidR="001F2C5D" w:rsidRPr="00D3374A" w:rsidRDefault="001F2C5D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1.7</w:t>
            </w:r>
          </w:p>
        </w:tc>
        <w:tc>
          <w:tcPr>
            <w:tcW w:w="4323" w:type="dxa"/>
            <w:shd w:val="clear" w:color="auto" w:fill="auto"/>
            <w:noWrap/>
          </w:tcPr>
          <w:p w:rsidR="001F2C5D" w:rsidRPr="00D3374A" w:rsidRDefault="001F2C5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โครงการโลกศึกษาเพื่อพัฒนาสิ่งแวดล้อม</w:t>
            </w:r>
          </w:p>
        </w:tc>
        <w:tc>
          <w:tcPr>
            <w:tcW w:w="4324" w:type="dxa"/>
            <w:shd w:val="clear" w:color="auto" w:fill="auto"/>
            <w:noWrap/>
          </w:tcPr>
          <w:p w:rsidR="001F2C5D" w:rsidRPr="00D3374A" w:rsidRDefault="001F2C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Global Learning and Observations to Benefit the Environment (GLOBE) Project</w:t>
            </w:r>
          </w:p>
        </w:tc>
      </w:tr>
      <w:tr w:rsidR="001F2C5D" w:rsidRPr="00D3374A" w:rsidTr="00FB1776">
        <w:trPr>
          <w:trHeight w:val="458"/>
        </w:trPr>
        <w:tc>
          <w:tcPr>
            <w:tcW w:w="724" w:type="dxa"/>
            <w:shd w:val="clear" w:color="auto" w:fill="auto"/>
            <w:noWrap/>
          </w:tcPr>
          <w:p w:rsidR="001F2C5D" w:rsidRPr="00D3374A" w:rsidRDefault="001F2C5D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23" w:type="dxa"/>
            <w:shd w:val="clear" w:color="auto" w:fill="auto"/>
            <w:noWrap/>
          </w:tcPr>
          <w:p w:rsidR="001F2C5D" w:rsidRPr="00D3374A" w:rsidRDefault="001F2C5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173">
              <w:rPr>
                <w:rFonts w:ascii="TH SarabunPSK" w:hAnsi="TH SarabunPSK" w:cs="TH SarabunPSK"/>
                <w:sz w:val="32"/>
                <w:szCs w:val="32"/>
                <w:cs/>
              </w:rPr>
              <w:t>สำนัก</w:t>
            </w:r>
            <w:r w:rsidRPr="006E517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และนวัตกรรมทางการศึกษา</w:t>
            </w:r>
          </w:p>
        </w:tc>
        <w:tc>
          <w:tcPr>
            <w:tcW w:w="4324" w:type="dxa"/>
            <w:shd w:val="clear" w:color="auto" w:fill="auto"/>
            <w:noWrap/>
          </w:tcPr>
          <w:p w:rsidR="001F2C5D" w:rsidRPr="00D3374A" w:rsidRDefault="001F2C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F2C5D">
              <w:rPr>
                <w:rFonts w:ascii="TH SarabunPSK" w:hAnsi="TH SarabunPSK" w:cs="TH SarabunPSK"/>
                <w:sz w:val="32"/>
                <w:szCs w:val="32"/>
              </w:rPr>
              <w:t>Office of Educational Assessment and Innovation</w:t>
            </w:r>
          </w:p>
        </w:tc>
      </w:tr>
      <w:tr w:rsidR="001F2C5D" w:rsidRPr="00D3374A" w:rsidTr="00FB1776">
        <w:trPr>
          <w:trHeight w:val="458"/>
        </w:trPr>
        <w:tc>
          <w:tcPr>
            <w:tcW w:w="724" w:type="dxa"/>
            <w:shd w:val="clear" w:color="auto" w:fill="auto"/>
            <w:noWrap/>
          </w:tcPr>
          <w:p w:rsidR="001F2C5D" w:rsidRPr="00D3374A" w:rsidRDefault="001F2C5D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4323" w:type="dxa"/>
            <w:shd w:val="clear" w:color="auto" w:fill="auto"/>
            <w:noWrap/>
          </w:tcPr>
          <w:p w:rsidR="001F2C5D" w:rsidRDefault="001F2C5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173">
              <w:rPr>
                <w:rFonts w:ascii="TH SarabunPSK" w:hAnsi="TH SarabunPSK" w:cs="TH SarabunPSK"/>
                <w:sz w:val="32"/>
                <w:szCs w:val="32"/>
                <w:cs/>
              </w:rPr>
              <w:t>สาขาประเมิน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ผลทางการศึกษา</w:t>
            </w:r>
          </w:p>
        </w:tc>
        <w:tc>
          <w:tcPr>
            <w:tcW w:w="4324" w:type="dxa"/>
            <w:shd w:val="clear" w:color="auto" w:fill="auto"/>
            <w:noWrap/>
          </w:tcPr>
          <w:p w:rsidR="001F2C5D" w:rsidRPr="00D3374A" w:rsidRDefault="001F2C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F2C5D">
              <w:rPr>
                <w:rFonts w:ascii="TH SarabunPSK" w:hAnsi="TH SarabunPSK" w:cs="TH SarabunPSK"/>
                <w:sz w:val="32"/>
                <w:szCs w:val="32"/>
              </w:rPr>
              <w:t xml:space="preserve">Educational Assessment </w:t>
            </w:r>
            <w:r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Pr="006E5173">
              <w:rPr>
                <w:rFonts w:ascii="TH SarabunPSK" w:hAnsi="TH SarabunPSK" w:cs="TH SarabunPSK"/>
                <w:sz w:val="32"/>
                <w:szCs w:val="32"/>
              </w:rPr>
              <w:t>nit</w:t>
            </w:r>
          </w:p>
        </w:tc>
      </w:tr>
      <w:tr w:rsidR="001F2C5D" w:rsidRPr="00D3374A" w:rsidTr="000409B1">
        <w:trPr>
          <w:trHeight w:val="458"/>
        </w:trPr>
        <w:tc>
          <w:tcPr>
            <w:tcW w:w="724" w:type="dxa"/>
            <w:shd w:val="clear" w:color="auto" w:fill="auto"/>
            <w:noWrap/>
          </w:tcPr>
          <w:p w:rsidR="001F2C5D" w:rsidRPr="00D3374A" w:rsidRDefault="001F2C5D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F2C5D" w:rsidRDefault="001F2C5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ฝ่ายนวัตกรร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มเพื่อการเรียนรู้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F2C5D" w:rsidRPr="00D3374A" w:rsidRDefault="001F2C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Learning Innovation </w:t>
            </w:r>
            <w:r w:rsidRPr="00D3374A">
              <w:rPr>
                <w:rFonts w:ascii="TH SarabunPSK" w:hAnsi="TH SarabunPSK" w:cs="TH SarabunPSK"/>
                <w:sz w:val="32"/>
                <w:szCs w:val="32"/>
              </w:rPr>
              <w:t>Unit</w:t>
            </w:r>
          </w:p>
        </w:tc>
      </w:tr>
      <w:tr w:rsidR="001F2C5D" w:rsidRPr="00D3374A" w:rsidTr="000409B1">
        <w:trPr>
          <w:trHeight w:val="458"/>
        </w:trPr>
        <w:tc>
          <w:tcPr>
            <w:tcW w:w="724" w:type="dxa"/>
            <w:shd w:val="clear" w:color="auto" w:fill="auto"/>
            <w:noWrap/>
          </w:tcPr>
          <w:p w:rsidR="001F2C5D" w:rsidRPr="00D3374A" w:rsidRDefault="001F2C5D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4323" w:type="dxa"/>
            <w:tcBorders>
              <w:top w:val="single" w:sz="4" w:space="0" w:color="auto"/>
            </w:tcBorders>
            <w:shd w:val="clear" w:color="auto" w:fill="auto"/>
            <w:noWrap/>
          </w:tcPr>
          <w:p w:rsidR="001F2C5D" w:rsidRDefault="001F2C5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ฝ่ายออกแบบและพัฒนาอุปกรณ์</w:t>
            </w:r>
          </w:p>
        </w:tc>
        <w:tc>
          <w:tcPr>
            <w:tcW w:w="4324" w:type="dxa"/>
            <w:tcBorders>
              <w:top w:val="single" w:sz="4" w:space="0" w:color="auto"/>
            </w:tcBorders>
            <w:shd w:val="clear" w:color="auto" w:fill="auto"/>
            <w:noWrap/>
          </w:tcPr>
          <w:p w:rsidR="001F2C5D" w:rsidRPr="00D3374A" w:rsidRDefault="001F2C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Equipment Design and Development Unit</w:t>
            </w:r>
          </w:p>
        </w:tc>
      </w:tr>
      <w:tr w:rsidR="001F2C5D" w:rsidRPr="006E5173" w:rsidTr="000409B1">
        <w:trPr>
          <w:trHeight w:val="485"/>
        </w:trPr>
        <w:tc>
          <w:tcPr>
            <w:tcW w:w="724" w:type="dxa"/>
            <w:shd w:val="clear" w:color="auto" w:fill="auto"/>
            <w:noWrap/>
            <w:hideMark/>
          </w:tcPr>
          <w:p w:rsidR="001F2C5D" w:rsidRPr="006E5173" w:rsidRDefault="001F2C5D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517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23" w:type="dxa"/>
            <w:shd w:val="clear" w:color="auto" w:fill="auto"/>
          </w:tcPr>
          <w:p w:rsidR="001F2C5D" w:rsidRPr="006E5173" w:rsidRDefault="001F2C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สำนักพัฒนา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และส่งเสริมผู้มีความสามารถพิเศษ</w:t>
            </w:r>
          </w:p>
        </w:tc>
        <w:tc>
          <w:tcPr>
            <w:tcW w:w="4324" w:type="dxa"/>
            <w:shd w:val="clear" w:color="auto" w:fill="auto"/>
          </w:tcPr>
          <w:p w:rsidR="001F2C5D" w:rsidRPr="006E5173" w:rsidRDefault="006F138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F1381">
              <w:rPr>
                <w:rFonts w:ascii="TH SarabunPSK" w:hAnsi="TH SarabunPSK" w:cs="TH SarabunPSK"/>
                <w:sz w:val="32"/>
                <w:szCs w:val="32"/>
              </w:rPr>
              <w:t>Of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fice of Teacher Development and </w:t>
            </w:r>
            <w:r w:rsidRPr="006F1381">
              <w:rPr>
                <w:rFonts w:ascii="TH SarabunPSK" w:hAnsi="TH SarabunPSK" w:cs="TH SarabunPSK"/>
                <w:sz w:val="32"/>
                <w:szCs w:val="32"/>
              </w:rPr>
              <w:t>Talent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F1381">
              <w:rPr>
                <w:rFonts w:ascii="TH SarabunPSK" w:hAnsi="TH SarabunPSK" w:cs="TH SarabunPSK"/>
                <w:sz w:val="32"/>
                <w:szCs w:val="32"/>
              </w:rPr>
              <w:t>Promotion</w:t>
            </w:r>
            <w:r w:rsidDel="001F2C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C3C63" w:rsidRPr="006E5173" w:rsidTr="001F2C5D">
        <w:trPr>
          <w:trHeight w:val="485"/>
        </w:trPr>
        <w:tc>
          <w:tcPr>
            <w:tcW w:w="724" w:type="dxa"/>
            <w:shd w:val="clear" w:color="auto" w:fill="auto"/>
            <w:noWrap/>
          </w:tcPr>
          <w:p w:rsidR="004C3C63" w:rsidRPr="006E5173" w:rsidRDefault="004C3C63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5173"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4323" w:type="dxa"/>
            <w:shd w:val="clear" w:color="auto" w:fill="auto"/>
          </w:tcPr>
          <w:p w:rsidR="004C3C63" w:rsidRPr="00D3374A" w:rsidRDefault="004C3C6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ฝ่ายพัฒนา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ครูและบุคลากรทางการศึกษา</w:t>
            </w:r>
            <w:bookmarkStart w:id="0" w:name="_GoBack"/>
            <w:bookmarkEnd w:id="0"/>
          </w:p>
        </w:tc>
        <w:tc>
          <w:tcPr>
            <w:tcW w:w="4324" w:type="dxa"/>
            <w:shd w:val="clear" w:color="auto" w:fill="auto"/>
          </w:tcPr>
          <w:p w:rsidR="004C3C63" w:rsidRPr="00D3374A" w:rsidRDefault="004C3C6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C3C63">
              <w:rPr>
                <w:rFonts w:ascii="TH SarabunPSK" w:hAnsi="TH SarabunPSK" w:cs="TH SarabunPSK"/>
                <w:sz w:val="32"/>
                <w:szCs w:val="32"/>
              </w:rPr>
              <w:t xml:space="preserve">Teacher </w:t>
            </w:r>
            <w:r>
              <w:rPr>
                <w:rFonts w:ascii="TH SarabunPSK" w:hAnsi="TH SarabunPSK" w:cs="TH SarabunPSK"/>
                <w:sz w:val="32"/>
                <w:szCs w:val="32"/>
              </w:rPr>
              <w:t>and Education</w:t>
            </w:r>
            <w:r w:rsidR="003D7CED">
              <w:rPr>
                <w:rFonts w:ascii="TH SarabunPSK" w:hAnsi="TH SarabunPSK" w:cs="TH SarabunPSK"/>
                <w:sz w:val="32"/>
                <w:szCs w:val="32"/>
              </w:rPr>
              <w:t>al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Personnel </w:t>
            </w:r>
            <w:r w:rsidRPr="004C3C63">
              <w:rPr>
                <w:rFonts w:ascii="TH SarabunPSK" w:hAnsi="TH SarabunPSK" w:cs="TH SarabunPSK"/>
                <w:sz w:val="32"/>
                <w:szCs w:val="32"/>
              </w:rPr>
              <w:t>Development Unit</w:t>
            </w:r>
          </w:p>
        </w:tc>
      </w:tr>
      <w:tr w:rsidR="004C3C63" w:rsidRPr="006E5173" w:rsidTr="000409B1">
        <w:trPr>
          <w:trHeight w:val="403"/>
        </w:trPr>
        <w:tc>
          <w:tcPr>
            <w:tcW w:w="724" w:type="dxa"/>
            <w:shd w:val="clear" w:color="auto" w:fill="auto"/>
            <w:noWrap/>
          </w:tcPr>
          <w:p w:rsidR="004C3C63" w:rsidRPr="006E5173" w:rsidRDefault="004C3C63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5173"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4323" w:type="dxa"/>
            <w:shd w:val="clear" w:color="auto" w:fill="auto"/>
            <w:noWrap/>
          </w:tcPr>
          <w:p w:rsidR="004C3C63" w:rsidRPr="006E5173" w:rsidRDefault="004C3C6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C3C63">
              <w:rPr>
                <w:rFonts w:ascii="TH SarabunPSK" w:hAnsi="TH SarabunPSK" w:cs="TH SarabunPSK"/>
                <w:sz w:val="32"/>
                <w:szCs w:val="32"/>
                <w:cs/>
              </w:rPr>
              <w:t>ฝ่ายพัฒนา</w:t>
            </w: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และส่งเสริมผู้มีความสามารถพิเศษทางวิทยาศาสตร์และเทคโนโลยี (ฝ่าย</w:t>
            </w:r>
            <w:r w:rsidRPr="00D337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พสวท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24" w:type="dxa"/>
            <w:shd w:val="clear" w:color="auto" w:fill="auto"/>
            <w:noWrap/>
          </w:tcPr>
          <w:p w:rsidR="004C3C63" w:rsidRPr="006E5173" w:rsidRDefault="004C3C6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Development and Promotion of Science and Technology Talents (DPST) Unit</w:t>
            </w:r>
          </w:p>
        </w:tc>
      </w:tr>
      <w:tr w:rsidR="004C3C63" w:rsidRPr="006E5173" w:rsidTr="00FB1776">
        <w:trPr>
          <w:trHeight w:val="403"/>
        </w:trPr>
        <w:tc>
          <w:tcPr>
            <w:tcW w:w="724" w:type="dxa"/>
            <w:shd w:val="clear" w:color="auto" w:fill="auto"/>
            <w:noWrap/>
          </w:tcPr>
          <w:p w:rsidR="004C3C63" w:rsidRPr="006E5173" w:rsidRDefault="004C3C63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5173">
              <w:rPr>
                <w:rFonts w:ascii="TH SarabunPSK" w:hAnsi="TH SarabunPSK" w:cs="TH SarabunPSK"/>
                <w:sz w:val="32"/>
                <w:szCs w:val="32"/>
              </w:rPr>
              <w:t>3.3</w:t>
            </w:r>
          </w:p>
        </w:tc>
        <w:tc>
          <w:tcPr>
            <w:tcW w:w="4323" w:type="dxa"/>
            <w:shd w:val="clear" w:color="auto" w:fill="auto"/>
            <w:noWrap/>
          </w:tcPr>
          <w:p w:rsidR="004C3C63" w:rsidRPr="006E5173" w:rsidRDefault="004C3C6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ฝ่ายส่งเสริมการผลิตครูที่มีความสามารถพิเศษทางวิทยาศาสตร์และคณิตศาสตร์ (ฝ่าย</w:t>
            </w:r>
            <w:r w:rsidRPr="00D337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สควค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24" w:type="dxa"/>
            <w:shd w:val="clear" w:color="auto" w:fill="auto"/>
            <w:noWrap/>
          </w:tcPr>
          <w:p w:rsidR="004C3C63" w:rsidRPr="006E5173" w:rsidRDefault="004C3C6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Promotion of Talented Science and Mathematics Teachers (PSMT) Unit</w:t>
            </w:r>
          </w:p>
        </w:tc>
      </w:tr>
      <w:tr w:rsidR="004C3C63" w:rsidRPr="00D3374A" w:rsidTr="00FB1776">
        <w:trPr>
          <w:trHeight w:val="403"/>
        </w:trPr>
        <w:tc>
          <w:tcPr>
            <w:tcW w:w="724" w:type="dxa"/>
            <w:shd w:val="clear" w:color="auto" w:fill="auto"/>
            <w:noWrap/>
          </w:tcPr>
          <w:p w:rsidR="004C3C63" w:rsidRPr="006E5173" w:rsidRDefault="004C3C63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3.4</w:t>
            </w:r>
          </w:p>
        </w:tc>
        <w:tc>
          <w:tcPr>
            <w:tcW w:w="4323" w:type="dxa"/>
            <w:shd w:val="clear" w:color="auto" w:fill="auto"/>
            <w:noWrap/>
          </w:tcPr>
          <w:p w:rsidR="004C3C63" w:rsidRPr="00D3374A" w:rsidRDefault="004C3C6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7A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ฝ่ายโอลิมปิกวิชาการและอัจฉริยภาพ </w:t>
            </w:r>
          </w:p>
        </w:tc>
        <w:tc>
          <w:tcPr>
            <w:tcW w:w="4324" w:type="dxa"/>
            <w:shd w:val="clear" w:color="auto" w:fill="auto"/>
            <w:noWrap/>
          </w:tcPr>
          <w:p w:rsidR="004C3C63" w:rsidRPr="00D3374A" w:rsidRDefault="004C3C6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C7A65">
              <w:rPr>
                <w:rFonts w:ascii="TH SarabunPSK" w:hAnsi="TH SarabunPSK" w:cs="TH SarabunPSK"/>
                <w:sz w:val="32"/>
                <w:szCs w:val="32"/>
              </w:rPr>
              <w:t>Academic Olympiads and Genius Promotion Unit</w:t>
            </w:r>
          </w:p>
        </w:tc>
      </w:tr>
      <w:tr w:rsidR="004C3C63" w:rsidRPr="00D3374A" w:rsidTr="000409B1">
        <w:trPr>
          <w:trHeight w:val="1005"/>
        </w:trPr>
        <w:tc>
          <w:tcPr>
            <w:tcW w:w="724" w:type="dxa"/>
            <w:shd w:val="clear" w:color="auto" w:fill="auto"/>
            <w:hideMark/>
          </w:tcPr>
          <w:p w:rsidR="004C3C63" w:rsidRPr="00D3374A" w:rsidRDefault="004C3C63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23" w:type="dxa"/>
            <w:shd w:val="clear" w:color="auto" w:fill="auto"/>
          </w:tcPr>
          <w:p w:rsidR="004C3C63" w:rsidRPr="00D3374A" w:rsidRDefault="004C3C6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</w:t>
            </w:r>
            <w:r w:rsidRPr="004C3C63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และพัฒนาองค์กร</w:t>
            </w:r>
          </w:p>
        </w:tc>
        <w:tc>
          <w:tcPr>
            <w:tcW w:w="4324" w:type="dxa"/>
            <w:shd w:val="clear" w:color="auto" w:fill="auto"/>
          </w:tcPr>
          <w:p w:rsidR="004C3C63" w:rsidRPr="00D3374A" w:rsidRDefault="004C3C6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 xml:space="preserve">Office of </w:t>
            </w:r>
            <w:r w:rsidRPr="004C3C63">
              <w:rPr>
                <w:rFonts w:ascii="TH SarabunPSK" w:hAnsi="TH SarabunPSK" w:cs="TH SarabunPSK"/>
                <w:sz w:val="32"/>
                <w:szCs w:val="32"/>
              </w:rPr>
              <w:t>Strategy</w:t>
            </w:r>
            <w:r w:rsidRPr="00D337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and </w:t>
            </w:r>
            <w:r w:rsidRPr="00D3374A">
              <w:rPr>
                <w:rFonts w:ascii="TH SarabunPSK" w:hAnsi="TH SarabunPSK" w:cs="TH SarabunPSK"/>
                <w:sz w:val="32"/>
                <w:szCs w:val="32"/>
              </w:rPr>
              <w:t>Organization Development</w:t>
            </w:r>
          </w:p>
        </w:tc>
      </w:tr>
      <w:tr w:rsidR="004C3C63" w:rsidRPr="00D3374A" w:rsidTr="000409B1">
        <w:trPr>
          <w:trHeight w:val="870"/>
        </w:trPr>
        <w:tc>
          <w:tcPr>
            <w:tcW w:w="724" w:type="dxa"/>
            <w:shd w:val="clear" w:color="auto" w:fill="auto"/>
            <w:noWrap/>
            <w:hideMark/>
          </w:tcPr>
          <w:p w:rsidR="004C3C63" w:rsidRPr="00D3374A" w:rsidRDefault="004C3C63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3374A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4323" w:type="dxa"/>
            <w:shd w:val="clear" w:color="auto" w:fill="auto"/>
          </w:tcPr>
          <w:p w:rsidR="004C3C63" w:rsidRPr="00D3374A" w:rsidRDefault="004C3C6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ฝ่ายยุทธศาสตร์</w:t>
            </w:r>
            <w:r w:rsidRPr="00D337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แผนและประกันคุณภาพ</w:t>
            </w:r>
          </w:p>
        </w:tc>
        <w:tc>
          <w:tcPr>
            <w:tcW w:w="4324" w:type="dxa"/>
            <w:shd w:val="clear" w:color="auto" w:fill="auto"/>
            <w:noWrap/>
          </w:tcPr>
          <w:p w:rsidR="004C3C63" w:rsidRPr="00D3374A" w:rsidRDefault="004C3C6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Strategy, Planning and Quality Assurance Unit</w:t>
            </w:r>
          </w:p>
        </w:tc>
      </w:tr>
      <w:tr w:rsidR="004C3C63" w:rsidRPr="00D3374A" w:rsidTr="000409B1">
        <w:trPr>
          <w:trHeight w:val="885"/>
        </w:trPr>
        <w:tc>
          <w:tcPr>
            <w:tcW w:w="724" w:type="dxa"/>
            <w:shd w:val="clear" w:color="auto" w:fill="auto"/>
            <w:noWrap/>
            <w:hideMark/>
          </w:tcPr>
          <w:p w:rsidR="004C3C63" w:rsidRPr="00D3374A" w:rsidRDefault="004C3C63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 w:rsidRPr="00D3374A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4323" w:type="dxa"/>
            <w:shd w:val="clear" w:color="auto" w:fill="auto"/>
          </w:tcPr>
          <w:p w:rsidR="004C3C63" w:rsidRPr="00D3374A" w:rsidRDefault="004C3C6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ฝ่ายทรัพยากรบุคคลและพัฒนาองค์กร</w:t>
            </w:r>
          </w:p>
        </w:tc>
        <w:tc>
          <w:tcPr>
            <w:tcW w:w="4324" w:type="dxa"/>
            <w:shd w:val="clear" w:color="auto" w:fill="auto"/>
            <w:noWrap/>
          </w:tcPr>
          <w:p w:rsidR="004C3C63" w:rsidRPr="00D3374A" w:rsidRDefault="004C3C6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Human Resource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D3374A">
              <w:rPr>
                <w:rFonts w:ascii="TH SarabunPSK" w:hAnsi="TH SarabunPSK" w:cs="TH SarabunPSK"/>
                <w:sz w:val="32"/>
                <w:szCs w:val="32"/>
              </w:rPr>
              <w:t xml:space="preserve"> and Organization Development Unit</w:t>
            </w:r>
          </w:p>
        </w:tc>
      </w:tr>
      <w:tr w:rsidR="004C3C63" w:rsidRPr="00D3374A" w:rsidTr="000409B1">
        <w:trPr>
          <w:trHeight w:val="854"/>
        </w:trPr>
        <w:tc>
          <w:tcPr>
            <w:tcW w:w="724" w:type="dxa"/>
            <w:shd w:val="clear" w:color="auto" w:fill="auto"/>
            <w:noWrap/>
            <w:hideMark/>
          </w:tcPr>
          <w:p w:rsidR="004C3C63" w:rsidRPr="002C7A65" w:rsidRDefault="004C3C63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C7A65">
              <w:rPr>
                <w:rFonts w:ascii="TH SarabunPSK" w:hAnsi="TH SarabunPSK" w:cs="TH SarabunPSK"/>
                <w:sz w:val="32"/>
                <w:szCs w:val="32"/>
              </w:rPr>
              <w:t>4.3</w:t>
            </w:r>
          </w:p>
        </w:tc>
        <w:tc>
          <w:tcPr>
            <w:tcW w:w="4323" w:type="dxa"/>
            <w:shd w:val="clear" w:color="auto" w:fill="auto"/>
          </w:tcPr>
          <w:p w:rsidR="004C3C63" w:rsidRPr="002C7A65" w:rsidRDefault="00BC77C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77C2">
              <w:rPr>
                <w:rFonts w:ascii="TH SarabunPSK" w:hAnsi="TH SarabunPSK" w:cs="TH SarabunPSK"/>
                <w:sz w:val="32"/>
                <w:szCs w:val="32"/>
                <w:cs/>
              </w:rPr>
              <w:t>ฝ่ายบริหารโครงการริเริ่ม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C77C2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สื่อสารภาพลักษณ์องค์กร</w:t>
            </w:r>
          </w:p>
        </w:tc>
        <w:tc>
          <w:tcPr>
            <w:tcW w:w="4324" w:type="dxa"/>
            <w:shd w:val="clear" w:color="auto" w:fill="auto"/>
          </w:tcPr>
          <w:p w:rsidR="004C3C63" w:rsidRPr="00D3374A" w:rsidRDefault="00BC77C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C77C2">
              <w:rPr>
                <w:rFonts w:ascii="TH SarabunPSK" w:hAnsi="TH SarabunPSK" w:cs="TH SarabunPSK"/>
                <w:sz w:val="32"/>
                <w:szCs w:val="32"/>
              </w:rPr>
              <w:t xml:space="preserve">Initiative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Project </w:t>
            </w:r>
            <w:r w:rsidRPr="00BC77C2">
              <w:rPr>
                <w:rFonts w:ascii="TH SarabunPSK" w:hAnsi="TH SarabunPSK" w:cs="TH SarabunPSK"/>
                <w:sz w:val="32"/>
                <w:szCs w:val="32"/>
              </w:rPr>
              <w:t>Management and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Corporate Image Communication Unit</w:t>
            </w:r>
          </w:p>
        </w:tc>
      </w:tr>
      <w:tr w:rsidR="00656895" w:rsidRPr="00D3374A" w:rsidTr="000409B1">
        <w:trPr>
          <w:trHeight w:val="458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56895" w:rsidRPr="00D3374A" w:rsidRDefault="00656895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323" w:type="dxa"/>
            <w:shd w:val="clear" w:color="auto" w:fill="auto"/>
            <w:noWrap/>
            <w:hideMark/>
          </w:tcPr>
          <w:p w:rsidR="00656895" w:rsidRPr="00D3374A" w:rsidRDefault="006568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สำนักบริหา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</w:p>
        </w:tc>
        <w:tc>
          <w:tcPr>
            <w:tcW w:w="4324" w:type="dxa"/>
            <w:shd w:val="clear" w:color="auto" w:fill="auto"/>
            <w:noWrap/>
            <w:hideMark/>
          </w:tcPr>
          <w:p w:rsidR="00656895" w:rsidRPr="00D3374A" w:rsidRDefault="006568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 xml:space="preserve">Office of Administration </w:t>
            </w:r>
          </w:p>
        </w:tc>
      </w:tr>
      <w:tr w:rsidR="00656895" w:rsidRPr="00D3374A" w:rsidTr="000409B1">
        <w:trPr>
          <w:trHeight w:val="458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56895" w:rsidRDefault="00656895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3374A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4323" w:type="dxa"/>
            <w:shd w:val="clear" w:color="auto" w:fill="auto"/>
            <w:noWrap/>
          </w:tcPr>
          <w:p w:rsidR="00656895" w:rsidRPr="00D3374A" w:rsidRDefault="0065689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ฝ่ายการเงินและบัญชี</w:t>
            </w:r>
          </w:p>
        </w:tc>
        <w:tc>
          <w:tcPr>
            <w:tcW w:w="4324" w:type="dxa"/>
            <w:shd w:val="clear" w:color="auto" w:fill="auto"/>
            <w:noWrap/>
          </w:tcPr>
          <w:p w:rsidR="00656895" w:rsidRPr="00D3374A" w:rsidRDefault="006568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Finance and Accounting Unit</w:t>
            </w:r>
          </w:p>
        </w:tc>
      </w:tr>
      <w:tr w:rsidR="00656895" w:rsidRPr="00D3374A" w:rsidTr="000409B1">
        <w:trPr>
          <w:trHeight w:val="458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56895" w:rsidRPr="00D3374A" w:rsidRDefault="00656895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3374A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4323" w:type="dxa"/>
            <w:shd w:val="clear" w:color="auto" w:fill="auto"/>
            <w:noWrap/>
          </w:tcPr>
          <w:p w:rsidR="00656895" w:rsidRPr="00D3374A" w:rsidRDefault="006568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ฝ่ายจัดซื้อและพัสดุ</w:t>
            </w:r>
          </w:p>
        </w:tc>
        <w:tc>
          <w:tcPr>
            <w:tcW w:w="4324" w:type="dxa"/>
            <w:shd w:val="clear" w:color="auto" w:fill="auto"/>
            <w:noWrap/>
          </w:tcPr>
          <w:p w:rsidR="00656895" w:rsidRPr="00D3374A" w:rsidRDefault="006568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Procurement and Supply Unit</w:t>
            </w:r>
          </w:p>
        </w:tc>
      </w:tr>
      <w:tr w:rsidR="00656895" w:rsidRPr="00D3374A" w:rsidTr="000409B1">
        <w:trPr>
          <w:trHeight w:val="458"/>
        </w:trPr>
        <w:tc>
          <w:tcPr>
            <w:tcW w:w="724" w:type="dxa"/>
            <w:shd w:val="clear" w:color="auto" w:fill="auto"/>
            <w:noWrap/>
            <w:hideMark/>
          </w:tcPr>
          <w:p w:rsidR="00656895" w:rsidRPr="00D3374A" w:rsidRDefault="00656895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3374A"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4323" w:type="dxa"/>
            <w:shd w:val="clear" w:color="auto" w:fill="auto"/>
            <w:noWrap/>
          </w:tcPr>
          <w:p w:rsidR="00656895" w:rsidRPr="00D3374A" w:rsidRDefault="006568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ฝ่ายเทคโนโลยีสารสนเทศ</w:t>
            </w:r>
          </w:p>
        </w:tc>
        <w:tc>
          <w:tcPr>
            <w:tcW w:w="4324" w:type="dxa"/>
            <w:shd w:val="clear" w:color="auto" w:fill="auto"/>
            <w:noWrap/>
          </w:tcPr>
          <w:p w:rsidR="00656895" w:rsidRPr="00D3374A" w:rsidRDefault="006568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Information </w:t>
            </w:r>
            <w:r w:rsidRPr="00D3374A">
              <w:rPr>
                <w:rFonts w:ascii="TH SarabunPSK" w:hAnsi="TH SarabunPSK" w:cs="TH SarabunPSK"/>
                <w:sz w:val="32"/>
                <w:szCs w:val="32"/>
              </w:rPr>
              <w:t>Technology Unit</w:t>
            </w:r>
          </w:p>
        </w:tc>
      </w:tr>
      <w:tr w:rsidR="00656895" w:rsidRPr="00D3374A" w:rsidTr="000409B1">
        <w:trPr>
          <w:trHeight w:val="458"/>
        </w:trPr>
        <w:tc>
          <w:tcPr>
            <w:tcW w:w="724" w:type="dxa"/>
            <w:shd w:val="clear" w:color="auto" w:fill="auto"/>
            <w:noWrap/>
            <w:hideMark/>
          </w:tcPr>
          <w:p w:rsidR="00656895" w:rsidRPr="00D3374A" w:rsidRDefault="00656895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3374A">
              <w:rPr>
                <w:rFonts w:ascii="TH SarabunPSK" w:hAnsi="TH SarabunPSK" w:cs="TH SarabunPSK"/>
                <w:sz w:val="32"/>
                <w:szCs w:val="32"/>
              </w:rPr>
              <w:t>.4</w:t>
            </w:r>
          </w:p>
        </w:tc>
        <w:tc>
          <w:tcPr>
            <w:tcW w:w="4323" w:type="dxa"/>
            <w:shd w:val="clear" w:color="auto" w:fill="auto"/>
            <w:noWrap/>
          </w:tcPr>
          <w:p w:rsidR="00656895" w:rsidRPr="00D3374A" w:rsidRDefault="006568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ฝ่ายบริการ</w:t>
            </w: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และบริหารทรัพย์สิน</w:t>
            </w:r>
          </w:p>
        </w:tc>
        <w:tc>
          <w:tcPr>
            <w:tcW w:w="4324" w:type="dxa"/>
            <w:shd w:val="clear" w:color="auto" w:fill="auto"/>
            <w:noWrap/>
          </w:tcPr>
          <w:p w:rsidR="00656895" w:rsidRPr="00D3374A" w:rsidRDefault="006568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Service and Asset Management Unit</w:t>
            </w:r>
          </w:p>
        </w:tc>
      </w:tr>
      <w:tr w:rsidR="00656895" w:rsidRPr="00D3374A" w:rsidTr="00656895">
        <w:trPr>
          <w:trHeight w:val="458"/>
        </w:trPr>
        <w:tc>
          <w:tcPr>
            <w:tcW w:w="724" w:type="dxa"/>
            <w:shd w:val="clear" w:color="auto" w:fill="auto"/>
            <w:noWrap/>
          </w:tcPr>
          <w:p w:rsidR="00656895" w:rsidRDefault="00656895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5.5</w:t>
            </w:r>
          </w:p>
        </w:tc>
        <w:tc>
          <w:tcPr>
            <w:tcW w:w="4323" w:type="dxa"/>
            <w:shd w:val="clear" w:color="auto" w:fill="auto"/>
            <w:noWrap/>
          </w:tcPr>
          <w:p w:rsidR="00656895" w:rsidDel="00656895" w:rsidRDefault="0065689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ฝ่ายบริหารทั่วไป</w:t>
            </w:r>
          </w:p>
        </w:tc>
        <w:tc>
          <w:tcPr>
            <w:tcW w:w="4324" w:type="dxa"/>
            <w:shd w:val="clear" w:color="auto" w:fill="auto"/>
            <w:noWrap/>
          </w:tcPr>
          <w:p w:rsidR="00656895" w:rsidRPr="00D3374A" w:rsidDel="00656895" w:rsidRDefault="006568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General Administration Unit</w:t>
            </w:r>
          </w:p>
        </w:tc>
      </w:tr>
      <w:tr w:rsidR="00656895" w:rsidRPr="00D3374A" w:rsidTr="00656895">
        <w:trPr>
          <w:trHeight w:val="458"/>
        </w:trPr>
        <w:tc>
          <w:tcPr>
            <w:tcW w:w="724" w:type="dxa"/>
            <w:shd w:val="clear" w:color="auto" w:fill="auto"/>
            <w:noWrap/>
          </w:tcPr>
          <w:p w:rsidR="00656895" w:rsidRDefault="00656895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5.6</w:t>
            </w:r>
          </w:p>
        </w:tc>
        <w:tc>
          <w:tcPr>
            <w:tcW w:w="4323" w:type="dxa"/>
            <w:shd w:val="clear" w:color="auto" w:fill="auto"/>
            <w:noWrap/>
          </w:tcPr>
          <w:p w:rsidR="00656895" w:rsidRPr="00D3374A" w:rsidRDefault="0065689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ส่วนอาคาร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สถานที่และยานพาหนะ</w:t>
            </w:r>
          </w:p>
        </w:tc>
        <w:tc>
          <w:tcPr>
            <w:tcW w:w="4324" w:type="dxa"/>
            <w:shd w:val="clear" w:color="auto" w:fill="auto"/>
            <w:noWrap/>
          </w:tcPr>
          <w:p w:rsidR="00656895" w:rsidRPr="00D3374A" w:rsidRDefault="006568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Maintenance and Transportation Section</w:t>
            </w:r>
          </w:p>
        </w:tc>
      </w:tr>
      <w:tr w:rsidR="00656895" w:rsidRPr="00D3374A" w:rsidTr="000409B1">
        <w:trPr>
          <w:trHeight w:val="458"/>
        </w:trPr>
        <w:tc>
          <w:tcPr>
            <w:tcW w:w="724" w:type="dxa"/>
            <w:shd w:val="clear" w:color="auto" w:fill="auto"/>
            <w:noWrap/>
            <w:hideMark/>
          </w:tcPr>
          <w:p w:rsidR="00656895" w:rsidRPr="00D3374A" w:rsidRDefault="00656895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323" w:type="dxa"/>
            <w:shd w:val="clear" w:color="auto" w:fill="auto"/>
            <w:noWrap/>
          </w:tcPr>
          <w:p w:rsidR="00656895" w:rsidRPr="00D3374A" w:rsidRDefault="006568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ฝ่ายกฎหมาย</w:t>
            </w:r>
          </w:p>
        </w:tc>
        <w:tc>
          <w:tcPr>
            <w:tcW w:w="4324" w:type="dxa"/>
            <w:shd w:val="clear" w:color="auto" w:fill="auto"/>
            <w:noWrap/>
          </w:tcPr>
          <w:p w:rsidR="00656895" w:rsidRPr="00D3374A" w:rsidRDefault="006568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>Legal Affairs Unit</w:t>
            </w:r>
          </w:p>
        </w:tc>
      </w:tr>
      <w:tr w:rsidR="00656895" w:rsidRPr="00D3374A" w:rsidTr="00FB1776">
        <w:trPr>
          <w:trHeight w:val="458"/>
        </w:trPr>
        <w:tc>
          <w:tcPr>
            <w:tcW w:w="724" w:type="dxa"/>
            <w:shd w:val="clear" w:color="auto" w:fill="auto"/>
            <w:noWrap/>
          </w:tcPr>
          <w:p w:rsidR="00656895" w:rsidRPr="00D3374A" w:rsidRDefault="00656895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323" w:type="dxa"/>
            <w:shd w:val="clear" w:color="auto" w:fill="auto"/>
            <w:noWrap/>
          </w:tcPr>
          <w:p w:rsidR="00656895" w:rsidRDefault="0065689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</w:t>
            </w:r>
            <w:r w:rsidRPr="00D3374A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ตรวจสอบภายใน</w:t>
            </w:r>
          </w:p>
        </w:tc>
        <w:tc>
          <w:tcPr>
            <w:tcW w:w="4324" w:type="dxa"/>
            <w:shd w:val="clear" w:color="auto" w:fill="auto"/>
            <w:noWrap/>
          </w:tcPr>
          <w:p w:rsidR="00656895" w:rsidRPr="00D3374A" w:rsidRDefault="006568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3374A">
              <w:rPr>
                <w:rFonts w:ascii="TH SarabunPSK" w:hAnsi="TH SarabunPSK" w:cs="TH SarabunPSK"/>
                <w:sz w:val="32"/>
                <w:szCs w:val="32"/>
              </w:rPr>
              <w:t xml:space="preserve">Internal Audit </w:t>
            </w:r>
            <w:r>
              <w:rPr>
                <w:rFonts w:ascii="TH SarabunPSK" w:hAnsi="TH SarabunPSK" w:cs="TH SarabunPSK"/>
                <w:sz w:val="32"/>
                <w:szCs w:val="32"/>
              </w:rPr>
              <w:t>Section</w:t>
            </w:r>
          </w:p>
        </w:tc>
      </w:tr>
    </w:tbl>
    <w:p w:rsidR="00BC7263" w:rsidRPr="000409B1" w:rsidRDefault="00BC7263" w:rsidP="000409B1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BC7263" w:rsidRPr="000409B1" w:rsidSect="00BE397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354" w:rsidRDefault="00791354" w:rsidP="006C3450">
      <w:pPr>
        <w:spacing w:after="0" w:line="240" w:lineRule="auto"/>
      </w:pPr>
      <w:r>
        <w:separator/>
      </w:r>
    </w:p>
  </w:endnote>
  <w:endnote w:type="continuationSeparator" w:id="0">
    <w:p w:rsidR="00791354" w:rsidRDefault="00791354" w:rsidP="006C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985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450" w:rsidRDefault="006C34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3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450" w:rsidRPr="00655021" w:rsidRDefault="00655021" w:rsidP="004C00E8">
    <w:pPr>
      <w:spacing w:after="0" w:line="240" w:lineRule="auto"/>
      <w:rPr>
        <w:rFonts w:ascii="TH SarabunPSK" w:hAnsi="TH SarabunPSK" w:cs="TH SarabunPSK"/>
        <w:sz w:val="32"/>
        <w:szCs w:val="32"/>
      </w:rPr>
    </w:pPr>
    <w:r w:rsidRPr="000409B1">
      <w:rPr>
        <w:rFonts w:ascii="TH SarabunPSK" w:hAnsi="TH SarabunPSK" w:cs="TH SarabunPSK"/>
        <w:sz w:val="32"/>
        <w:szCs w:val="32"/>
      </w:rPr>
      <w:t>As of 3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354" w:rsidRDefault="00791354" w:rsidP="006C3450">
      <w:pPr>
        <w:spacing w:after="0" w:line="240" w:lineRule="auto"/>
      </w:pPr>
      <w:r>
        <w:separator/>
      </w:r>
    </w:p>
  </w:footnote>
  <w:footnote w:type="continuationSeparator" w:id="0">
    <w:p w:rsidR="00791354" w:rsidRDefault="00791354" w:rsidP="006C3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E4"/>
    <w:rsid w:val="00002428"/>
    <w:rsid w:val="000409B1"/>
    <w:rsid w:val="00043F89"/>
    <w:rsid w:val="00073B9F"/>
    <w:rsid w:val="00087F51"/>
    <w:rsid w:val="000D6082"/>
    <w:rsid w:val="000D6430"/>
    <w:rsid w:val="001420CE"/>
    <w:rsid w:val="001F2C5D"/>
    <w:rsid w:val="001F30EB"/>
    <w:rsid w:val="00271789"/>
    <w:rsid w:val="00274586"/>
    <w:rsid w:val="002779E4"/>
    <w:rsid w:val="00292052"/>
    <w:rsid w:val="0029289B"/>
    <w:rsid w:val="002931FF"/>
    <w:rsid w:val="002C7A65"/>
    <w:rsid w:val="00336FBC"/>
    <w:rsid w:val="00383536"/>
    <w:rsid w:val="00391D32"/>
    <w:rsid w:val="003D7CED"/>
    <w:rsid w:val="003F1442"/>
    <w:rsid w:val="004A2D13"/>
    <w:rsid w:val="004C00E8"/>
    <w:rsid w:val="004C3C63"/>
    <w:rsid w:val="004E3F76"/>
    <w:rsid w:val="00513E02"/>
    <w:rsid w:val="00526DFF"/>
    <w:rsid w:val="005E3AC3"/>
    <w:rsid w:val="00615862"/>
    <w:rsid w:val="00652B15"/>
    <w:rsid w:val="00655021"/>
    <w:rsid w:val="00655B65"/>
    <w:rsid w:val="00656895"/>
    <w:rsid w:val="00656F49"/>
    <w:rsid w:val="00670B52"/>
    <w:rsid w:val="006931D8"/>
    <w:rsid w:val="006C3450"/>
    <w:rsid w:val="006E5173"/>
    <w:rsid w:val="006F1381"/>
    <w:rsid w:val="006F1CF7"/>
    <w:rsid w:val="006F5872"/>
    <w:rsid w:val="00716663"/>
    <w:rsid w:val="00725C49"/>
    <w:rsid w:val="007324BC"/>
    <w:rsid w:val="00791354"/>
    <w:rsid w:val="007A290C"/>
    <w:rsid w:val="007A4C29"/>
    <w:rsid w:val="007C1823"/>
    <w:rsid w:val="00835F9B"/>
    <w:rsid w:val="008663EA"/>
    <w:rsid w:val="008C169A"/>
    <w:rsid w:val="008E2AB8"/>
    <w:rsid w:val="009053FC"/>
    <w:rsid w:val="00906737"/>
    <w:rsid w:val="009115DC"/>
    <w:rsid w:val="009265DD"/>
    <w:rsid w:val="009313EE"/>
    <w:rsid w:val="00960FCC"/>
    <w:rsid w:val="00981E75"/>
    <w:rsid w:val="009E7FF7"/>
    <w:rsid w:val="00A2037F"/>
    <w:rsid w:val="00A377E7"/>
    <w:rsid w:val="00A6395A"/>
    <w:rsid w:val="00A75CB9"/>
    <w:rsid w:val="00AB4048"/>
    <w:rsid w:val="00AC34CE"/>
    <w:rsid w:val="00B452E7"/>
    <w:rsid w:val="00B874CD"/>
    <w:rsid w:val="00BC7263"/>
    <w:rsid w:val="00BC77C2"/>
    <w:rsid w:val="00BE3977"/>
    <w:rsid w:val="00BF40E2"/>
    <w:rsid w:val="00C05FEF"/>
    <w:rsid w:val="00C120AF"/>
    <w:rsid w:val="00C14F62"/>
    <w:rsid w:val="00C35C69"/>
    <w:rsid w:val="00C638F3"/>
    <w:rsid w:val="00C823E5"/>
    <w:rsid w:val="00CB5339"/>
    <w:rsid w:val="00CD2043"/>
    <w:rsid w:val="00CE096D"/>
    <w:rsid w:val="00D3205B"/>
    <w:rsid w:val="00D3374A"/>
    <w:rsid w:val="00D407DB"/>
    <w:rsid w:val="00DA373C"/>
    <w:rsid w:val="00DD641E"/>
    <w:rsid w:val="00E13225"/>
    <w:rsid w:val="00E26339"/>
    <w:rsid w:val="00E30629"/>
    <w:rsid w:val="00E43A3F"/>
    <w:rsid w:val="00E7155A"/>
    <w:rsid w:val="00E80500"/>
    <w:rsid w:val="00E91F97"/>
    <w:rsid w:val="00E93414"/>
    <w:rsid w:val="00EB5ECD"/>
    <w:rsid w:val="00EC51A1"/>
    <w:rsid w:val="00F150CD"/>
    <w:rsid w:val="00F2045C"/>
    <w:rsid w:val="00F82491"/>
    <w:rsid w:val="00F858C2"/>
    <w:rsid w:val="00F87CF0"/>
    <w:rsid w:val="00F915B1"/>
    <w:rsid w:val="00FB1776"/>
    <w:rsid w:val="00F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C5FCB"/>
  <w15:docId w15:val="{2A889AFF-F3FB-4553-9B15-6DE8E350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8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07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450"/>
  </w:style>
  <w:style w:type="paragraph" w:styleId="Footer">
    <w:name w:val="footer"/>
    <w:basedOn w:val="Normal"/>
    <w:link w:val="FooterChar"/>
    <w:uiPriority w:val="99"/>
    <w:unhideWhenUsed/>
    <w:rsid w:val="006C3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450"/>
  </w:style>
  <w:style w:type="paragraph" w:styleId="BalloonText">
    <w:name w:val="Balloon Text"/>
    <w:basedOn w:val="Normal"/>
    <w:link w:val="BalloonTextChar"/>
    <w:uiPriority w:val="99"/>
    <w:semiHidden/>
    <w:unhideWhenUsed/>
    <w:rsid w:val="001F2C5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5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9B5A2-0384-424B-91FC-25A72763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Nanyarat Wichitrattakarn</dc:creator>
  <cp:lastModifiedBy>Nanyarat Wichitrattakarn</cp:lastModifiedBy>
  <cp:revision>15</cp:revision>
  <cp:lastPrinted>2019-02-28T07:43:00Z</cp:lastPrinted>
  <dcterms:created xsi:type="dcterms:W3CDTF">2023-01-04T05:53:00Z</dcterms:created>
  <dcterms:modified xsi:type="dcterms:W3CDTF">2023-01-05T04:12:00Z</dcterms:modified>
</cp:coreProperties>
</file>